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ED1" w:rsidRPr="00943DC2" w:rsidRDefault="00B5354B" w:rsidP="008600B7">
      <w:r>
        <w:rPr>
          <w:noProof/>
        </w:rPr>
        <w:pict>
          <v:shapetype id="_x0000_t32" coordsize="21600,21600" o:spt="32" o:oned="t" path="m,l21600,21600e" filled="f">
            <v:path arrowok="t" fillok="f" o:connecttype="none"/>
            <o:lock v:ext="edit" shapetype="t"/>
          </v:shapetype>
          <v:shape id="Egyenes összekötő nyíllal 1" o:spid="_x0000_s1026" type="#_x0000_t32" style="position:absolute;margin-left:3.95pt;margin-top:.8pt;width:749.25pt;height:.0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U5QAIAAFIEAAAOAAAAZHJzL2Uyb0RvYy54bWysVM2O0zAQviPxDlbubZI27bZR2xUkLZcF&#10;Ku3yAK7tJNY6tmV7mxbEQ+yDcN0XqHgvxu4PFC4IcXFsz8w338x8zux21wq0ZcZyJedR2k8ixCRR&#10;lMt6Hn16WPUmEbIOS4qFkmwe7ZmNbhevX806nbOBapSgzCAAkTbv9DxqnNN5HFvSsBbbvtJMgrFS&#10;psUOjqaOqcEdoLciHiTJOO6UodoowqyF2/JojBYBv6oYcR+ryjKHxDwCbi6sJqwbv8aLGc5rg3XD&#10;yYkG/gcWLeYSkl6gSuwwejL8D6iWE6OsqlyfqDZWVcUJCzVANWnyWzX3DdYs1ALNsfrSJvv/YMmH&#10;7dogTmF2EZK4hREt6z2TzKLDi7Wf2ePhxX1/RnJ/+CYEFij1Leu0zSGykGvjiyY7ea/vFHm0SKqi&#10;wbJmgfrDXgNeiIivQvzBaki86d4rCj74yanQv11lWg8JnUG7MKb9ZUxs5xCBy+koHWU3owgRsI2H&#10;I88oxvk5VBvr3jHVIr+ZR9YZzOvGFUpKkIMyaUiEt3fWHQPPAT6vVCsuRFCFkKgD9tNklIQIqwSn&#10;3ur9rKk3hTBoi0FYk+Lt8ELjys2oJ0kDWsMwXZ72DnNx3ANtIT0e1AZ8Trujcr5Mk+lyspxkvWww&#10;XvaypCx7b1ZF1huv0ptROSyLoky/emppljecUiY9u7OK0+zvVHJ6T0f9XXR86UN8jR46DWTP30A6&#10;DNfP86iMjaL7tfG99XMG4Qbn0yPzL+PXc/D6+StY/AAAAP//AwBQSwMEFAAGAAgAAAAhAGSEKRTc&#10;AAAABgEAAA8AAABkcnMvZG93bnJldi54bWxMjkFLw0AQhe+C/2EZwUuxG6WmbZpNUUEoeDKVgrdJ&#10;dpoNZmdDdtvEf+/2ZG9v3nu8+fLtZDtxpsG3jhU8zhMQxLXTLTcKvvbvDysQPiBr7ByTgl/ysC1u&#10;b3LMtBv5k85laEQcYZ+hAhNCn0npa0MW/dz1xDE7usFiiOfQSD3gGMdtJ5+SJJUWW44fDPb0Zqj+&#10;KU9WwXF3+F4tDuOusrWdleZ1tscPUur+bnrZgAg0hf8yXPAjOhSRqXIn1l50CpbrWIx2CuKSPifp&#10;AkQV1RJkkctr/OIPAAD//wMAUEsBAi0AFAAGAAgAAAAhALaDOJL+AAAA4QEAABMAAAAAAAAAAAAA&#10;AAAAAAAAAFtDb250ZW50X1R5cGVzXS54bWxQSwECLQAUAAYACAAAACEAOP0h/9YAAACUAQAACwAA&#10;AAAAAAAAAAAAAAAvAQAAX3JlbHMvLnJlbHNQSwECLQAUAAYACAAAACEAX6mFOUACAABSBAAADgAA&#10;AAAAAAAAAAAAAAAuAgAAZHJzL2Uyb0RvYy54bWxQSwECLQAUAAYACAAAACEAZIQpFNwAAAAGAQAA&#10;DwAAAAAAAAAAAAAAAACaBAAAZHJzL2Rvd25yZXYueG1sUEsFBgAAAAAEAAQA8wAAAKMFAAAAAA==&#10;" strokecolor="#8cb335" strokeweight="1.5pt"/>
        </w:pict>
      </w:r>
    </w:p>
    <w:p w:rsidR="00EA7791" w:rsidRPr="00943DC2" w:rsidRDefault="00EA7791" w:rsidP="00EA7791">
      <w:pPr>
        <w:spacing w:before="240" w:after="120"/>
        <w:jc w:val="center"/>
      </w:pPr>
      <w:r w:rsidRPr="00943DC2">
        <w:rPr>
          <w:b/>
        </w:rPr>
        <w:t>A képzési program célja</w:t>
      </w:r>
    </w:p>
    <w:tbl>
      <w:tblPr>
        <w:tblW w:w="0" w:type="auto"/>
        <w:jc w:val="center"/>
        <w:tblInd w:w="-2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39"/>
      </w:tblGrid>
      <w:tr w:rsidR="00EA7791" w:rsidRPr="00943DC2" w:rsidTr="00EA7791">
        <w:trPr>
          <w:trHeight w:val="2068"/>
          <w:jc w:val="center"/>
        </w:trPr>
        <w:tc>
          <w:tcPr>
            <w:tcW w:w="13439" w:type="dxa"/>
          </w:tcPr>
          <w:p w:rsidR="00EA7791" w:rsidRPr="00943DC2" w:rsidRDefault="003D043B" w:rsidP="003D043B">
            <w:pPr>
              <w:spacing w:before="60" w:after="60"/>
              <w:ind w:left="-107"/>
              <w:jc w:val="both"/>
            </w:pPr>
            <w:r w:rsidRPr="00943DC2">
              <w:t xml:space="preserve">A pszichoszociális fogyatékos személyek </w:t>
            </w:r>
            <w:r w:rsidR="005F5D59" w:rsidRPr="00943DC2">
              <w:t xml:space="preserve">önrendelkező, állapotukhoz mérten a lehető legteljesebb életminőségre történő felkészítés, mely kiterjed személyi-, közösségi-, és társadalmi szintekre. </w:t>
            </w:r>
          </w:p>
          <w:p w:rsidR="0052126A" w:rsidRPr="00943DC2" w:rsidRDefault="00322B4D" w:rsidP="0066369F">
            <w:pPr>
              <w:tabs>
                <w:tab w:val="left" w:pos="11829"/>
              </w:tabs>
              <w:spacing w:before="60" w:after="60"/>
              <w:ind w:left="-107"/>
            </w:pPr>
            <w:r>
              <w:t xml:space="preserve">Az ÉLETVEZETÉS című képzés célja, hogy a </w:t>
            </w:r>
            <w:proofErr w:type="spellStart"/>
            <w:r>
              <w:t>pszichoszociális</w:t>
            </w:r>
            <w:proofErr w:type="spellEnd"/>
            <w:r>
              <w:t xml:space="preserve"> fogyatékos személyek képesek legyenek</w:t>
            </w:r>
            <w:r w:rsidR="009F45F4">
              <w:t xml:space="preserve"> megfelelő módon gazdálkodni saját idejükkel és pénzükkel</w:t>
            </w:r>
            <w:r w:rsidR="0066369F">
              <w:t>. M</w:t>
            </w:r>
            <w:r w:rsidR="00285FC3">
              <w:t xml:space="preserve">egismerjék a tájékozódáshoz és a különféle döntések felelős meghozatalához szükséges </w:t>
            </w:r>
            <w:r w:rsidR="0066369F">
              <w:t>információszerzési csatornákat és a támogatási módokat. M</w:t>
            </w:r>
            <w:r w:rsidR="00285FC3">
              <w:t xml:space="preserve">egismerjék lakhatási lehetőségeiket és azok különbözőségeit, képesek legyenek segítséget kérni és elfogadni, megtanulják, hogy milyen ügyekben kikhez fordulhatnak segítségért, illetve tanácsért, tudatában legyenek annak, hogy képességeik tanulással fejleszthetők, és megismerjék különböző képzési, tanulási lehetőségeiket. </w:t>
            </w:r>
          </w:p>
        </w:tc>
      </w:tr>
    </w:tbl>
    <w:p w:rsidR="00EA7791" w:rsidRPr="00943DC2" w:rsidRDefault="00EA7791" w:rsidP="00EA7791">
      <w:pPr>
        <w:spacing w:before="240" w:after="120"/>
        <w:jc w:val="center"/>
      </w:pPr>
      <w:r w:rsidRPr="00943DC2">
        <w:rPr>
          <w:b/>
        </w:rPr>
        <w:t>Tartalmi követelmények</w:t>
      </w:r>
    </w:p>
    <w:p w:rsidR="00EA7791" w:rsidRPr="00943DC2" w:rsidRDefault="00EA7791" w:rsidP="00EA7791">
      <w:pPr>
        <w:spacing w:before="240" w:after="120"/>
        <w:jc w:val="center"/>
      </w:pPr>
      <w:r w:rsidRPr="00943DC2">
        <w:rPr>
          <w:i/>
        </w:rPr>
        <w:t>Azoknak a követelményeknek a meghatározása, amelyek együttes érvényesülése a képzési cél teljesülését feltételezi, s amely követelmények teljesítése a képzés számonkérési rendszerével mérhető, igazolható.</w:t>
      </w:r>
    </w:p>
    <w:tbl>
      <w:tblPr>
        <w:tblW w:w="13466"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66"/>
      </w:tblGrid>
      <w:tr w:rsidR="00EA7791" w:rsidRPr="00943DC2" w:rsidTr="0066369F">
        <w:trPr>
          <w:cantSplit/>
          <w:trHeight w:val="2634"/>
        </w:trPr>
        <w:tc>
          <w:tcPr>
            <w:tcW w:w="13466" w:type="dxa"/>
            <w:shd w:val="clear" w:color="auto" w:fill="FFFFFF"/>
            <w:vAlign w:val="center"/>
          </w:tcPr>
          <w:p w:rsidR="00D609E2" w:rsidRPr="00943DC2" w:rsidRDefault="00EA7791" w:rsidP="00D609E2">
            <w:pPr>
              <w:jc w:val="both"/>
            </w:pPr>
            <w:r w:rsidRPr="006001DB">
              <w:rPr>
                <w:b/>
              </w:rPr>
              <w:t>Ismerje</w:t>
            </w:r>
            <w:r w:rsidRPr="00943DC2">
              <w:t>:</w:t>
            </w:r>
            <w:r w:rsidR="001A54B4" w:rsidRPr="00943DC2">
              <w:t xml:space="preserve"> </w:t>
            </w:r>
          </w:p>
          <w:p w:rsidR="0066369F" w:rsidRDefault="0066369F" w:rsidP="009023E9">
            <w:pPr>
              <w:jc w:val="both"/>
            </w:pPr>
            <w:r w:rsidRPr="00943DC2">
              <w:t>Rendelkezzen azon ismeretekkel, amelyek segítik a pszichés betegséggel való együttélést, a betegségből adódó nehéz helyzetek önálló befolyásolását, megoldását.</w:t>
            </w:r>
          </w:p>
          <w:p w:rsidR="0066369F" w:rsidRPr="00943DC2" w:rsidRDefault="0066369F" w:rsidP="0066369F">
            <w:pPr>
              <w:jc w:val="both"/>
            </w:pPr>
            <w:r w:rsidRPr="00943DC2">
              <w:t>Ismerje a közösségszervezéshez, önszerveződéshez, közösségben létezéshez kapcsolódó alapfogalmakat, a társadalmi elfogadás és befogadás lényegét. Ismerje meg a lakóhelyén és annak környékén létező működő közösségeket és azok működését, célját.</w:t>
            </w:r>
          </w:p>
          <w:p w:rsidR="0066369F" w:rsidRDefault="0066369F" w:rsidP="0066369F">
            <w:pPr>
              <w:jc w:val="both"/>
            </w:pPr>
            <w:r w:rsidRPr="00943DC2">
              <w:t>Ismerje azon szervezeteket és az azokhoz való eljutást, akik segítséget nyújthatnak a támogatott lakhatási forma eléréséhez</w:t>
            </w:r>
            <w:r>
              <w:t xml:space="preserve">. </w:t>
            </w:r>
          </w:p>
          <w:p w:rsidR="0066369F" w:rsidRDefault="0066369F" w:rsidP="0066369F">
            <w:pPr>
              <w:jc w:val="both"/>
            </w:pPr>
            <w:r w:rsidRPr="00943DC2">
              <w:t>Ismerje a szolgáltatások, közművek használatát.</w:t>
            </w:r>
          </w:p>
          <w:p w:rsidR="001553F9" w:rsidRPr="00943DC2" w:rsidRDefault="0066369F" w:rsidP="0066369F">
            <w:pPr>
              <w:jc w:val="both"/>
            </w:pPr>
            <w:r w:rsidRPr="00943DC2">
              <w:t>Ismerje a környezet állapotát, használati jellemzőit, az emberi életminőségre és a természeti környezetre gyakorolt hatásait, a környezetet alakító tevékenységekkel járó felelősséget (ökológiai tudatosság), a környezetvédelem fontosságát, a környezetkímélő módszerek alkalmazását.</w:t>
            </w:r>
          </w:p>
        </w:tc>
      </w:tr>
      <w:tr w:rsidR="00EA7791" w:rsidRPr="00943DC2" w:rsidTr="00EA7791">
        <w:trPr>
          <w:cantSplit/>
          <w:trHeight w:val="1118"/>
        </w:trPr>
        <w:tc>
          <w:tcPr>
            <w:tcW w:w="13466" w:type="dxa"/>
            <w:shd w:val="clear" w:color="auto" w:fill="FFFFFF"/>
            <w:vAlign w:val="center"/>
          </w:tcPr>
          <w:p w:rsidR="00F07565" w:rsidRPr="00943DC2" w:rsidRDefault="00EA7791" w:rsidP="00533754">
            <w:pPr>
              <w:jc w:val="both"/>
            </w:pPr>
            <w:r w:rsidRPr="006001DB">
              <w:rPr>
                <w:b/>
              </w:rPr>
              <w:lastRenderedPageBreak/>
              <w:t>Legyen képes</w:t>
            </w:r>
            <w:r w:rsidRPr="00943DC2">
              <w:t>:</w:t>
            </w:r>
          </w:p>
          <w:p w:rsidR="0066369F" w:rsidRDefault="00F07565" w:rsidP="0066369F">
            <w:pPr>
              <w:jc w:val="both"/>
            </w:pPr>
            <w:r w:rsidRPr="00943DC2">
              <w:t>Az egészséges életvitel kialakítására, életmódjára vonatkozóan helyes döntéseket hozni</w:t>
            </w:r>
            <w:r w:rsidR="006001DB">
              <w:t>, és a meglévő képességei</w:t>
            </w:r>
            <w:r w:rsidRPr="00943DC2">
              <w:t xml:space="preserve"> fenntartására, fejlesztésére</w:t>
            </w:r>
            <w:r w:rsidR="0004641A" w:rsidRPr="00943DC2">
              <w:t>, a fizikai erőnlét megőrzésére, rendszeres mozgásra</w:t>
            </w:r>
            <w:r w:rsidRPr="00943DC2">
              <w:t xml:space="preserve">. Legyen képes új ismeretek elsajátítására, fejlődjön ki és egyéni igényként jelentkezzen a tanulás, gyakorlás. </w:t>
            </w:r>
            <w:r w:rsidR="0004641A" w:rsidRPr="00943DC2">
              <w:t xml:space="preserve">Legyen képes újdonságok befogadására, ismeretlen kulturális, sportolási lehetőségek kipróbálására, legyen nyitott ezek megismerésére. </w:t>
            </w:r>
          </w:p>
          <w:p w:rsidR="001F3D90" w:rsidRPr="00943DC2" w:rsidRDefault="001F3D90" w:rsidP="00533754">
            <w:pPr>
              <w:jc w:val="both"/>
            </w:pPr>
            <w:r w:rsidRPr="00943DC2">
              <w:t>Legyen képes döntésekben partnerként részt venni, de amennyiben szükséges, legyen képes segítséget kérni</w:t>
            </w:r>
            <w:r w:rsidR="00533754" w:rsidRPr="00943DC2">
              <w:t>, fogadja el a környezeti támogatást</w:t>
            </w:r>
            <w:r w:rsidRPr="00943DC2">
              <w:t>.</w:t>
            </w:r>
            <w:r w:rsidR="00533754" w:rsidRPr="00943DC2">
              <w:t xml:space="preserve"> Ismerje saját jogait, és legyen képes érvényre juttatni ezeket.</w:t>
            </w:r>
          </w:p>
          <w:p w:rsidR="006001DB" w:rsidRPr="00943DC2" w:rsidRDefault="001F3D90" w:rsidP="009C4DB3">
            <w:pPr>
              <w:jc w:val="both"/>
            </w:pPr>
            <w:r w:rsidRPr="00943DC2">
              <w:t xml:space="preserve">Legyen képes a helyi humán, kommunális, közüzemi, rendészeti szolgáltatások </w:t>
            </w:r>
            <w:r w:rsidR="00BF3146" w:rsidRPr="00943DC2">
              <w:t xml:space="preserve">igénybevételére, a hivatalos </w:t>
            </w:r>
            <w:r w:rsidR="009023E9" w:rsidRPr="00943DC2">
              <w:t>és mindennapi élete ügy</w:t>
            </w:r>
            <w:r w:rsidR="00FE4479">
              <w:t>e</w:t>
            </w:r>
            <w:r w:rsidR="009023E9" w:rsidRPr="00943DC2">
              <w:t>ine</w:t>
            </w:r>
            <w:r w:rsidR="00BF3146" w:rsidRPr="00943DC2">
              <w:t>k intézésére.</w:t>
            </w:r>
            <w:r w:rsidR="009023E9" w:rsidRPr="00943DC2">
              <w:t xml:space="preserve"> </w:t>
            </w:r>
            <w:r w:rsidR="00F07565" w:rsidRPr="00943DC2">
              <w:t>I</w:t>
            </w:r>
            <w:r w:rsidR="009023E9" w:rsidRPr="00943DC2">
              <w:t>dőgazdálkodása biztonságosan működjön ügyei (szociális, egészségügyi, hivatalos)</w:t>
            </w:r>
            <w:r w:rsidR="007F7649" w:rsidRPr="00943DC2">
              <w:t xml:space="preserve"> intézése</w:t>
            </w:r>
            <w:r w:rsidR="009023E9" w:rsidRPr="00943DC2">
              <w:t xml:space="preserve"> során, képes legyen a határidőket tartani.</w:t>
            </w:r>
            <w:r w:rsidR="007F7649" w:rsidRPr="00943DC2">
              <w:t xml:space="preserve"> </w:t>
            </w:r>
            <w:r w:rsidRPr="00943DC2">
              <w:t xml:space="preserve">Mindennapi élete és munkája során biztonságosan használja az intézmények szolgáltatásait, azokat megbízhatóan válassza ki </w:t>
            </w:r>
            <w:r w:rsidR="009023E9" w:rsidRPr="00943DC2">
              <w:t>tevékenységeihez</w:t>
            </w:r>
            <w:r w:rsidR="00F07565" w:rsidRPr="00943DC2">
              <w:t>.</w:t>
            </w:r>
            <w:r w:rsidR="009952BD" w:rsidRPr="00943DC2">
              <w:t xml:space="preserve"> Legyen képes közvetlen környezetével, szomszédságával releváns kapcsolatokat ápolni, egy-két közösség</w:t>
            </w:r>
            <w:r w:rsidR="009F44DC" w:rsidRPr="00943DC2">
              <w:t>i</w:t>
            </w:r>
            <w:r w:rsidR="009952BD" w:rsidRPr="00943DC2">
              <w:t xml:space="preserve"> tevékenységbe bekapcsolódni, abban részt venni.</w:t>
            </w:r>
          </w:p>
        </w:tc>
      </w:tr>
    </w:tbl>
    <w:p w:rsidR="00EA7791" w:rsidRPr="00943DC2" w:rsidRDefault="00EA7791" w:rsidP="00EA7791">
      <w:pPr>
        <w:spacing w:before="240" w:after="120"/>
        <w:jc w:val="center"/>
      </w:pPr>
      <w:r w:rsidRPr="00943DC2">
        <w:rPr>
          <w:b/>
        </w:rPr>
        <w:t xml:space="preserve">A képzés </w:t>
      </w:r>
      <w:r w:rsidR="009F7F1B" w:rsidRPr="00943DC2">
        <w:rPr>
          <w:b/>
        </w:rPr>
        <w:t>során megszerezhető kompetenciák</w:t>
      </w:r>
    </w:p>
    <w:tbl>
      <w:tblPr>
        <w:tblW w:w="13041"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41"/>
      </w:tblGrid>
      <w:tr w:rsidR="00EA7791" w:rsidRPr="00943DC2" w:rsidTr="00FC2A68">
        <w:trPr>
          <w:trHeight w:val="3236"/>
        </w:trPr>
        <w:tc>
          <w:tcPr>
            <w:tcW w:w="13041" w:type="dxa"/>
            <w:shd w:val="clear" w:color="auto" w:fill="FFFFFF"/>
            <w:vAlign w:val="center"/>
          </w:tcPr>
          <w:p w:rsidR="00D406F2" w:rsidRPr="00943DC2" w:rsidRDefault="00D406F2" w:rsidP="00D406F2">
            <w:pPr>
              <w:keepNext/>
              <w:spacing w:before="240" w:after="240"/>
              <w:jc w:val="both"/>
              <w:rPr>
                <w:b/>
              </w:rPr>
            </w:pPr>
            <w:r w:rsidRPr="00943DC2">
              <w:rPr>
                <w:b/>
              </w:rPr>
              <w:t>Személyes kompetenciák:</w:t>
            </w:r>
          </w:p>
          <w:p w:rsidR="006001DB" w:rsidRPr="00943DC2" w:rsidRDefault="006001DB" w:rsidP="006001DB">
            <w:pPr>
              <w:spacing w:after="240"/>
              <w:jc w:val="both"/>
            </w:pPr>
            <w:r w:rsidRPr="00943DC2">
              <w:t xml:space="preserve">Megtanulják saját viselkedésüket megérteni különböző helyzetekben. Alkalmazkodási- és stressztűrő képességük fejlődik, különböző technikákat sajátítanak el a szorongás és stressz kezelésére, oldására. Lelki, szellemi és fizikai aktivitásuk nő. Művészi élmények átélése és az alkotás során fejlődnek az önkifejezéssel kapcsolatos kompetenciáik. Önkontrolljuk fejlődik a felelős magatartás elsajátításával. Képessé válnak a személyes és szakmai értékek felismerésére, fejlesztésére. </w:t>
            </w:r>
          </w:p>
          <w:p w:rsidR="00D406F2" w:rsidRPr="00943DC2" w:rsidRDefault="006001DB" w:rsidP="0066369F">
            <w:pPr>
              <w:keepNext/>
              <w:spacing w:before="240" w:after="240"/>
              <w:jc w:val="both"/>
            </w:pPr>
            <w:r w:rsidRPr="00943DC2">
              <w:t>Önállóbbá vállnak, kezdeményező készségük fejlődik, megjelenik az ingerszegény környezetből való kilépés igénye. Képessé válnak a kiegyensúlyozottabb életvezetésre, a szükségleteik meghatározására és kielégítésére, az autonómiára, az önálló döntéshozatalra a célok közötti prioritások meghatározásával, érdekeik képviseletére és érvényesítésére.</w:t>
            </w:r>
          </w:p>
        </w:tc>
      </w:tr>
    </w:tbl>
    <w:p w:rsidR="005377EE" w:rsidRPr="00943DC2" w:rsidRDefault="005377EE">
      <w:r w:rsidRPr="00943DC2">
        <w:br w:type="page"/>
      </w:r>
    </w:p>
    <w:tbl>
      <w:tblPr>
        <w:tblW w:w="13041"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41"/>
      </w:tblGrid>
      <w:tr w:rsidR="00EA7791" w:rsidRPr="00943DC2" w:rsidTr="00EA7791">
        <w:tc>
          <w:tcPr>
            <w:tcW w:w="13041" w:type="dxa"/>
            <w:shd w:val="clear" w:color="auto" w:fill="FFFFFF"/>
            <w:vAlign w:val="center"/>
          </w:tcPr>
          <w:p w:rsidR="00D406F2" w:rsidRPr="00943DC2" w:rsidRDefault="00FD2B4E" w:rsidP="00D406F2">
            <w:pPr>
              <w:keepNext/>
              <w:spacing w:after="240"/>
              <w:jc w:val="both"/>
              <w:rPr>
                <w:b/>
              </w:rPr>
            </w:pPr>
            <w:r w:rsidRPr="00943DC2">
              <w:lastRenderedPageBreak/>
              <w:t xml:space="preserve"> </w:t>
            </w:r>
            <w:r w:rsidR="00D406F2" w:rsidRPr="00943DC2">
              <w:rPr>
                <w:b/>
              </w:rPr>
              <w:t>Kognitív kompetenciák:</w:t>
            </w:r>
          </w:p>
          <w:p w:rsidR="00D406F2" w:rsidRPr="00943DC2" w:rsidRDefault="00D406F2" w:rsidP="003B0651">
            <w:pPr>
              <w:keepNext/>
              <w:spacing w:before="240" w:after="240"/>
              <w:jc w:val="both"/>
            </w:pPr>
            <w:r w:rsidRPr="00943DC2">
              <w:t>A képzés során a résztvevők elméleti és gyakorlati tapasztalatokat szereznek meg, elsajátítják a tanulás folyamatát, tanulási képességeik fejlődnek.</w:t>
            </w:r>
            <w:r w:rsidR="003B0651">
              <w:t xml:space="preserve"> Elsajátítja a mindennapi tevékenységek </w:t>
            </w:r>
            <w:r w:rsidR="0066369F">
              <w:t xml:space="preserve">tervezésének, rendszerezésének </w:t>
            </w:r>
            <w:r w:rsidR="003B0651">
              <w:t>képességét.</w:t>
            </w:r>
          </w:p>
        </w:tc>
      </w:tr>
      <w:tr w:rsidR="00EA7791" w:rsidRPr="00943DC2" w:rsidTr="00EA7791">
        <w:tc>
          <w:tcPr>
            <w:tcW w:w="13041" w:type="dxa"/>
            <w:shd w:val="clear" w:color="auto" w:fill="FFFFFF"/>
            <w:vAlign w:val="center"/>
          </w:tcPr>
          <w:p w:rsidR="00D406F2" w:rsidRPr="00943DC2" w:rsidRDefault="00D406F2" w:rsidP="00D406F2">
            <w:pPr>
              <w:keepNext/>
              <w:spacing w:after="240"/>
              <w:jc w:val="both"/>
              <w:rPr>
                <w:highlight w:val="yellow"/>
              </w:rPr>
            </w:pPr>
            <w:r w:rsidRPr="00943DC2">
              <w:rPr>
                <w:b/>
              </w:rPr>
              <w:t>Problémamegoldó kompetenciák:</w:t>
            </w:r>
            <w:r w:rsidRPr="00943DC2">
              <w:rPr>
                <w:highlight w:val="yellow"/>
              </w:rPr>
              <w:t xml:space="preserve"> </w:t>
            </w:r>
          </w:p>
          <w:p w:rsidR="00D406F2" w:rsidRPr="00943DC2" w:rsidRDefault="00D406F2" w:rsidP="00D406F2">
            <w:pPr>
              <w:keepNext/>
              <w:spacing w:before="240" w:after="240"/>
              <w:jc w:val="both"/>
            </w:pPr>
            <w:r w:rsidRPr="00943DC2">
              <w:t>A résztvevők probléma felismerési és kezelési jártasságokat szereznek. Problémamegoldó képességük egyéni és társas helyzetekben is fejlődik. Megküzdési potenciáljuk fejlődik a kritikai gondolkodás fejlesztésén, az önbizalom növelésén, az időbeosztás tanulásán, a döntéshozó és együttműködő képesség fejlesztésén, konfliktuskezelési technikák elsajátításán, felelősségvállalás (önmagukért, társaikért, saját munkájáért) tanulásán keresztül.</w:t>
            </w:r>
          </w:p>
        </w:tc>
      </w:tr>
      <w:tr w:rsidR="00EA7791" w:rsidRPr="00943DC2" w:rsidTr="00EA7791">
        <w:tc>
          <w:tcPr>
            <w:tcW w:w="13041" w:type="dxa"/>
            <w:shd w:val="clear" w:color="auto" w:fill="FFFFFF"/>
            <w:vAlign w:val="center"/>
          </w:tcPr>
          <w:p w:rsidR="00D406F2" w:rsidRPr="00943DC2" w:rsidRDefault="00D406F2" w:rsidP="00D406F2">
            <w:pPr>
              <w:keepNext/>
              <w:spacing w:before="240" w:after="240"/>
              <w:jc w:val="both"/>
              <w:rPr>
                <w:b/>
              </w:rPr>
            </w:pPr>
            <w:r w:rsidRPr="00943DC2">
              <w:rPr>
                <w:b/>
              </w:rPr>
              <w:t>Kommunikációs kompetenciák:</w:t>
            </w:r>
          </w:p>
          <w:p w:rsidR="00D406F2" w:rsidRPr="00943DC2" w:rsidRDefault="00D406F2" w:rsidP="00D406F2">
            <w:pPr>
              <w:keepNext/>
              <w:spacing w:before="240" w:after="240"/>
              <w:jc w:val="both"/>
            </w:pPr>
            <w:r w:rsidRPr="00943DC2">
              <w:t xml:space="preserve">A résztvevők kommunikációs technikákat sajátítanak el ( pl. asszertív kommunikáció) szituációs gyakorlatokon keresztül, melyeket </w:t>
            </w:r>
            <w:proofErr w:type="gramStart"/>
            <w:r w:rsidRPr="00943DC2">
              <w:t>megtanulnak</w:t>
            </w:r>
            <w:proofErr w:type="gramEnd"/>
            <w:r w:rsidRPr="00943DC2">
              <w:t xml:space="preserve"> biztonságosan alkalmazni. Ezáltal gondolataik érzéseik, szükségleteik világos közlése könnyebbé válik. Kapcsolatteremtő- és fenntartó képességük fejlődik. Képessé válnak az írásbeli és szóbeli ügyintézésre.</w:t>
            </w:r>
          </w:p>
        </w:tc>
      </w:tr>
      <w:tr w:rsidR="00EA7791" w:rsidRPr="00943DC2" w:rsidTr="00EA7791">
        <w:tc>
          <w:tcPr>
            <w:tcW w:w="13041" w:type="dxa"/>
            <w:shd w:val="clear" w:color="auto" w:fill="FFFFFF"/>
            <w:vAlign w:val="center"/>
          </w:tcPr>
          <w:p w:rsidR="00D406F2" w:rsidRPr="00943DC2" w:rsidRDefault="00D406F2" w:rsidP="00D406F2">
            <w:pPr>
              <w:keepNext/>
              <w:spacing w:after="240"/>
              <w:jc w:val="both"/>
              <w:rPr>
                <w:b/>
              </w:rPr>
            </w:pPr>
            <w:r w:rsidRPr="00943DC2">
              <w:rPr>
                <w:b/>
              </w:rPr>
              <w:t>Szociális kompetenciák:</w:t>
            </w:r>
          </w:p>
          <w:p w:rsidR="00D406F2" w:rsidRPr="00943DC2" w:rsidRDefault="00D406F2" w:rsidP="00D406F2">
            <w:pPr>
              <w:keepNext/>
              <w:spacing w:after="240"/>
              <w:jc w:val="both"/>
            </w:pPr>
            <w:r w:rsidRPr="00943DC2">
              <w:t xml:space="preserve">A csoportban, közösségben zajló tevékenységek fejlesztik a kooperációs készségeket, konfliktuskezelési technikákat sajátítanak el. A résztvevők </w:t>
            </w:r>
            <w:proofErr w:type="gramStart"/>
            <w:r w:rsidRPr="00943DC2">
              <w:t>megtanulnak</w:t>
            </w:r>
            <w:proofErr w:type="gramEnd"/>
            <w:r w:rsidRPr="00943DC2">
              <w:t xml:space="preserve"> egymásra figyelni, a másikat értő odafigyeléssel meghallgatni, segítséget kérni és nyújtani is. Képessé válnak kapcsolataik ápolására, új kapcsolatok kialakítására a társadalmi elvárásoknak és szabályoknak megfelelő viselkedésre, munkavégzésre és a szabályok betartására, hivatalos ügyeik intézésére.</w:t>
            </w:r>
          </w:p>
          <w:p w:rsidR="00EA7791" w:rsidRPr="00943DC2" w:rsidRDefault="00D406F2" w:rsidP="00D406F2">
            <w:pPr>
              <w:keepNext/>
              <w:spacing w:after="240"/>
              <w:jc w:val="both"/>
            </w:pPr>
            <w:r w:rsidRPr="00943DC2">
              <w:t>A képzés résztvevői különböző szociális szerepekben szereznek tapasztalatot és képessé válnak ezeket a szerepeiket a mindennapokban is működtetni.</w:t>
            </w:r>
            <w:r w:rsidR="003B0651" w:rsidRPr="00943DC2">
              <w:t xml:space="preserve"> Megismerik a segítő és az egyén hatékony együttmőködését, ismereteket szereznek az együttéléshez.</w:t>
            </w:r>
            <w:r w:rsidR="003B0651">
              <w:t xml:space="preserve"> </w:t>
            </w:r>
            <w:r w:rsidR="003B0651" w:rsidRPr="00943DC2">
              <w:t>Megtanulják, hogyan kérjenek segítséget az alá- fölérendeltségi viszony megszűnésével</w:t>
            </w:r>
          </w:p>
        </w:tc>
      </w:tr>
    </w:tbl>
    <w:p w:rsidR="006E0D29" w:rsidRDefault="006E0D29">
      <w:pPr>
        <w:rPr>
          <w:b/>
        </w:rPr>
      </w:pPr>
    </w:p>
    <w:p w:rsidR="00E07A5A" w:rsidRPr="00943DC2" w:rsidRDefault="00E07A5A" w:rsidP="00EA7791">
      <w:pPr>
        <w:keepNext/>
        <w:spacing w:before="240" w:after="120"/>
        <w:jc w:val="center"/>
        <w:rPr>
          <w:b/>
        </w:rPr>
      </w:pPr>
    </w:p>
    <w:p w:rsidR="00EA7791" w:rsidRPr="00943DC2" w:rsidRDefault="00EA7791" w:rsidP="00EA7791">
      <w:pPr>
        <w:keepNext/>
        <w:spacing w:before="240" w:after="120"/>
        <w:jc w:val="center"/>
      </w:pPr>
      <w:r w:rsidRPr="00943DC2">
        <w:rPr>
          <w:b/>
        </w:rPr>
        <w:t>A programba való bekapcsolódás feltételei</w:t>
      </w:r>
    </w:p>
    <w:tbl>
      <w:tblPr>
        <w:tblW w:w="13041"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7"/>
        <w:gridCol w:w="10544"/>
      </w:tblGrid>
      <w:tr w:rsidR="006E0D29" w:rsidRPr="00943DC2" w:rsidTr="00EA7791">
        <w:tc>
          <w:tcPr>
            <w:tcW w:w="2497" w:type="dxa"/>
            <w:shd w:val="clear" w:color="auto" w:fill="FFFFFF"/>
          </w:tcPr>
          <w:p w:rsidR="006E0D29" w:rsidRPr="00943DC2" w:rsidRDefault="006E0D29" w:rsidP="00EA7791">
            <w:pPr>
              <w:spacing w:before="60" w:after="60"/>
              <w:jc w:val="center"/>
            </w:pPr>
            <w:r w:rsidRPr="00943DC2">
              <w:t>Iskolai végzettség</w:t>
            </w:r>
          </w:p>
        </w:tc>
        <w:tc>
          <w:tcPr>
            <w:tcW w:w="10544" w:type="dxa"/>
            <w:shd w:val="clear" w:color="auto" w:fill="FFFFFF"/>
          </w:tcPr>
          <w:p w:rsidR="006E0D29" w:rsidRPr="008F17E9" w:rsidRDefault="006E0D29" w:rsidP="00A86502">
            <w:r w:rsidRPr="008F17E9">
              <w:t>Nem releváns</w:t>
            </w:r>
          </w:p>
        </w:tc>
      </w:tr>
      <w:tr w:rsidR="006E0D29" w:rsidRPr="00943DC2" w:rsidTr="00EA7791">
        <w:tc>
          <w:tcPr>
            <w:tcW w:w="2497" w:type="dxa"/>
            <w:shd w:val="clear" w:color="auto" w:fill="FFFFFF"/>
          </w:tcPr>
          <w:p w:rsidR="006E0D29" w:rsidRPr="00943DC2" w:rsidRDefault="006E0D29" w:rsidP="00EA7791">
            <w:pPr>
              <w:spacing w:before="60" w:after="60"/>
              <w:jc w:val="center"/>
            </w:pPr>
            <w:r w:rsidRPr="00943DC2">
              <w:t>Szakmai végzettség</w:t>
            </w:r>
          </w:p>
        </w:tc>
        <w:tc>
          <w:tcPr>
            <w:tcW w:w="10544" w:type="dxa"/>
            <w:shd w:val="clear" w:color="auto" w:fill="FFFFFF"/>
          </w:tcPr>
          <w:p w:rsidR="006E0D29" w:rsidRPr="008F17E9" w:rsidRDefault="006E0D29" w:rsidP="00A86502">
            <w:r w:rsidRPr="008F17E9">
              <w:t>Nem releváns</w:t>
            </w:r>
          </w:p>
        </w:tc>
      </w:tr>
      <w:tr w:rsidR="006E0D29" w:rsidRPr="00943DC2" w:rsidTr="00EA7791">
        <w:tc>
          <w:tcPr>
            <w:tcW w:w="2497" w:type="dxa"/>
            <w:shd w:val="clear" w:color="auto" w:fill="FFFFFF"/>
          </w:tcPr>
          <w:p w:rsidR="006E0D29" w:rsidRPr="00943DC2" w:rsidRDefault="006E0D29" w:rsidP="00EA7791">
            <w:pPr>
              <w:spacing w:before="60" w:after="60"/>
              <w:jc w:val="center"/>
            </w:pPr>
            <w:r w:rsidRPr="00943DC2">
              <w:t>Szakmai gyakorlat</w:t>
            </w:r>
          </w:p>
        </w:tc>
        <w:tc>
          <w:tcPr>
            <w:tcW w:w="10544" w:type="dxa"/>
            <w:shd w:val="clear" w:color="auto" w:fill="FFFFFF"/>
          </w:tcPr>
          <w:p w:rsidR="006E0D29" w:rsidRPr="008F17E9" w:rsidRDefault="006E0D29" w:rsidP="00A86502">
            <w:r w:rsidRPr="008F17E9">
              <w:t>Nem releváns</w:t>
            </w:r>
          </w:p>
        </w:tc>
      </w:tr>
      <w:tr w:rsidR="006E0D29" w:rsidRPr="00943DC2" w:rsidTr="00EA7791">
        <w:tc>
          <w:tcPr>
            <w:tcW w:w="2497" w:type="dxa"/>
            <w:shd w:val="clear" w:color="auto" w:fill="FFFFFF"/>
          </w:tcPr>
          <w:p w:rsidR="006E0D29" w:rsidRPr="00943DC2" w:rsidRDefault="006E0D29" w:rsidP="00EA7791">
            <w:pPr>
              <w:spacing w:before="60" w:after="60"/>
              <w:jc w:val="center"/>
            </w:pPr>
            <w:r w:rsidRPr="00943DC2">
              <w:t>Egészségügyi alkalmasság</w:t>
            </w:r>
          </w:p>
        </w:tc>
        <w:tc>
          <w:tcPr>
            <w:tcW w:w="10544" w:type="dxa"/>
            <w:shd w:val="clear" w:color="auto" w:fill="FFFFFF"/>
          </w:tcPr>
          <w:p w:rsidR="00DE777B" w:rsidRDefault="00DE777B" w:rsidP="00DE777B">
            <w:r>
              <w:t>Jelenlegi orvosi kezelések és azok hatékonysága a krónikus betegség kórlefolyásának jellegének bemutatása és a közösségbe való részvétel igazolása.</w:t>
            </w:r>
          </w:p>
          <w:p w:rsidR="006E0D29" w:rsidRPr="008F17E9" w:rsidRDefault="00DE777B" w:rsidP="00DE777B">
            <w:r>
              <w:t>Veszélyeztető állapot vagy éppen zajló pszichiátriai epizód (</w:t>
            </w:r>
            <w:proofErr w:type="spellStart"/>
            <w:r>
              <w:t>sub</w:t>
            </w:r>
            <w:proofErr w:type="spellEnd"/>
            <w:r>
              <w:t>) esetén nem bevonható a résztvevő</w:t>
            </w:r>
          </w:p>
        </w:tc>
      </w:tr>
      <w:tr w:rsidR="006E0D29" w:rsidRPr="00943DC2" w:rsidTr="00EA7791">
        <w:tc>
          <w:tcPr>
            <w:tcW w:w="2497" w:type="dxa"/>
            <w:shd w:val="clear" w:color="auto" w:fill="FFFFFF"/>
          </w:tcPr>
          <w:p w:rsidR="006E0D29" w:rsidRPr="00943DC2" w:rsidRDefault="006E0D29" w:rsidP="00EA7791">
            <w:pPr>
              <w:spacing w:before="60" w:after="60"/>
              <w:jc w:val="center"/>
            </w:pPr>
            <w:r w:rsidRPr="00943DC2">
              <w:t>Előzetesen elvárt ismeretek</w:t>
            </w:r>
          </w:p>
          <w:p w:rsidR="006E0D29" w:rsidRPr="00943DC2" w:rsidRDefault="006E0D29" w:rsidP="00EA7791">
            <w:pPr>
              <w:jc w:val="center"/>
            </w:pPr>
            <w:r w:rsidRPr="00943DC2">
              <w:rPr>
                <w:i/>
              </w:rPr>
              <w:t>Bemeneti kompetenciák, kompetenciaelemek (ismeretek, készségek, attitűdök)</w:t>
            </w:r>
          </w:p>
        </w:tc>
        <w:tc>
          <w:tcPr>
            <w:tcW w:w="10544" w:type="dxa"/>
            <w:shd w:val="clear" w:color="auto" w:fill="FFFFFF"/>
          </w:tcPr>
          <w:p w:rsidR="006E0D29" w:rsidRDefault="00247FDA" w:rsidP="006E0D29">
            <w:r>
              <w:t>Az ÖNELLÁTÁS című képzés tudástartalmának ismerete, készségszintű alkalmazása.</w:t>
            </w:r>
          </w:p>
          <w:p w:rsidR="00DE777B" w:rsidRDefault="00DE777B" w:rsidP="00DE777B">
            <w:r>
              <w:t>A szükségletfelmérés alapján meghatározott önellátást célzó személyi szükségletek és igények megfogalmazása.</w:t>
            </w:r>
          </w:p>
          <w:p w:rsidR="00DE777B" w:rsidRDefault="00DE777B" w:rsidP="00DE777B">
            <w:r>
              <w:t>Képesség kommunikációra szóban, írásban, vagy segédeszköz igénybevétele mellet, a helyzetnek megfelelően.</w:t>
            </w:r>
          </w:p>
          <w:p w:rsidR="00DE777B" w:rsidRDefault="00DE777B" w:rsidP="00DE777B">
            <w:r>
              <w:t xml:space="preserve">Képesség egyéni és csoportos tanulási folyamatokban való részvételre. </w:t>
            </w:r>
          </w:p>
          <w:p w:rsidR="00DE777B" w:rsidRDefault="00DE777B" w:rsidP="00DE777B">
            <w:r>
              <w:t>Figyelme terelhető, fenntartható, legyen az elméleti és gyakorlati oktatások ideje alatt.</w:t>
            </w:r>
          </w:p>
          <w:p w:rsidR="00DE777B" w:rsidRDefault="00DE777B" w:rsidP="00DE777B">
            <w:r>
              <w:t>Alapvető írás, olvasás, szövegértés készsége, aktív figyelem 30 perc időtartamban.</w:t>
            </w:r>
          </w:p>
          <w:p w:rsidR="006E0D29" w:rsidRPr="008F17E9" w:rsidRDefault="00DE777B" w:rsidP="00DE777B">
            <w:r>
              <w:t>Csoportban való együttműködés, alapvető alkalmazkodási készség.</w:t>
            </w:r>
          </w:p>
        </w:tc>
      </w:tr>
      <w:tr w:rsidR="006E0D29" w:rsidRPr="00943DC2" w:rsidTr="00EA7791">
        <w:tc>
          <w:tcPr>
            <w:tcW w:w="2497" w:type="dxa"/>
            <w:shd w:val="clear" w:color="auto" w:fill="FFFFFF"/>
          </w:tcPr>
          <w:p w:rsidR="006E0D29" w:rsidRPr="00943DC2" w:rsidRDefault="006E0D29" w:rsidP="00EA7791">
            <w:pPr>
              <w:spacing w:before="60" w:after="60"/>
              <w:jc w:val="center"/>
            </w:pPr>
            <w:r w:rsidRPr="00943DC2">
              <w:t>Egyéb feltételek</w:t>
            </w:r>
          </w:p>
        </w:tc>
        <w:tc>
          <w:tcPr>
            <w:tcW w:w="10544" w:type="dxa"/>
            <w:shd w:val="clear" w:color="auto" w:fill="FFFFFF"/>
          </w:tcPr>
          <w:p w:rsidR="006E0D29" w:rsidRDefault="006E0D29" w:rsidP="006E0D29">
            <w:r>
              <w:t>Ismerje saját kompetenciáit, vagy tudja elfogadni az ezzel kapcsolatos észrevételeket, építő kritikát.</w:t>
            </w:r>
          </w:p>
          <w:p w:rsidR="006E0D29" w:rsidRDefault="006E0D29" w:rsidP="006E0D29">
            <w:r>
              <w:t>Tudjon partner lenni a képességfejlesztésében.</w:t>
            </w:r>
          </w:p>
          <w:p w:rsidR="006E0D29" w:rsidRDefault="006E0D29" w:rsidP="006E0D29">
            <w:r>
              <w:t>Az előképzettség feltárása után legyen partner a fejlődés menetét elősegítő csoportfoglalkozások, tanulási folyamatok és a gyakorlatok lebonyolításában.</w:t>
            </w:r>
          </w:p>
          <w:p w:rsidR="006E0D29" w:rsidRDefault="006E0D29" w:rsidP="006E0D29">
            <w:r>
              <w:t>A komplex szükségletfelmérés alapján egyéb feltételek is meghatározhatóak.</w:t>
            </w:r>
            <w:r>
              <w:tab/>
            </w:r>
          </w:p>
          <w:p w:rsidR="006E0D29" w:rsidRPr="008F17E9" w:rsidRDefault="006E0D29" w:rsidP="006E0D29">
            <w:r>
              <w:t>Rendelkezzen pozitív attitűddel, legalább minimális bizalommal a környezetében élő emberek irányában.</w:t>
            </w:r>
          </w:p>
        </w:tc>
      </w:tr>
    </w:tbl>
    <w:p w:rsidR="005F03BB" w:rsidRDefault="005F03BB">
      <w:pPr>
        <w:rPr>
          <w:b/>
        </w:rPr>
      </w:pPr>
      <w:r>
        <w:rPr>
          <w:b/>
        </w:rPr>
        <w:br w:type="page"/>
      </w:r>
    </w:p>
    <w:p w:rsidR="0093567A" w:rsidRPr="00943DC2" w:rsidRDefault="0093567A" w:rsidP="0093567A">
      <w:pPr>
        <w:spacing w:before="240" w:after="120"/>
        <w:ind w:left="360"/>
        <w:jc w:val="center"/>
      </w:pPr>
      <w:r w:rsidRPr="00943DC2">
        <w:rPr>
          <w:b/>
        </w:rPr>
        <w:lastRenderedPageBreak/>
        <w:t>Tervezett képzési idő</w:t>
      </w:r>
    </w:p>
    <w:tbl>
      <w:tblPr>
        <w:tblW w:w="1289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7"/>
        <w:gridCol w:w="10402"/>
      </w:tblGrid>
      <w:tr w:rsidR="0093567A" w:rsidRPr="00943DC2" w:rsidTr="00943DC2">
        <w:tc>
          <w:tcPr>
            <w:tcW w:w="2497" w:type="dxa"/>
            <w:shd w:val="clear" w:color="auto" w:fill="FFFFFF"/>
            <w:vAlign w:val="center"/>
          </w:tcPr>
          <w:p w:rsidR="0093567A" w:rsidRPr="00943DC2" w:rsidRDefault="0093567A" w:rsidP="00943DC2">
            <w:pPr>
              <w:keepNext/>
              <w:jc w:val="center"/>
            </w:pPr>
            <w:r w:rsidRPr="00943DC2">
              <w:t>Elméleti órák száma</w:t>
            </w:r>
          </w:p>
        </w:tc>
        <w:tc>
          <w:tcPr>
            <w:tcW w:w="10402" w:type="dxa"/>
          </w:tcPr>
          <w:p w:rsidR="0093567A" w:rsidRPr="00A81DA5" w:rsidRDefault="00A81DA5" w:rsidP="00943DC2">
            <w:pPr>
              <w:spacing w:before="60" w:after="60"/>
              <w:jc w:val="center"/>
            </w:pPr>
            <w:r w:rsidRPr="00A81DA5">
              <w:t xml:space="preserve">10 </w:t>
            </w:r>
            <w:r w:rsidR="0093567A" w:rsidRPr="00A81DA5">
              <w:t>óra</w:t>
            </w:r>
          </w:p>
        </w:tc>
      </w:tr>
      <w:tr w:rsidR="0093567A" w:rsidRPr="00943DC2" w:rsidTr="00943DC2">
        <w:tc>
          <w:tcPr>
            <w:tcW w:w="2497" w:type="dxa"/>
            <w:shd w:val="clear" w:color="auto" w:fill="FFFFFF"/>
            <w:vAlign w:val="center"/>
          </w:tcPr>
          <w:p w:rsidR="0093567A" w:rsidRPr="00943DC2" w:rsidRDefault="0093567A" w:rsidP="00943DC2">
            <w:pPr>
              <w:jc w:val="center"/>
            </w:pPr>
            <w:r w:rsidRPr="00943DC2">
              <w:t>Gyakorlati órák száma</w:t>
            </w:r>
          </w:p>
        </w:tc>
        <w:tc>
          <w:tcPr>
            <w:tcW w:w="10402" w:type="dxa"/>
          </w:tcPr>
          <w:p w:rsidR="0093567A" w:rsidRPr="00A81DA5" w:rsidRDefault="00A81DA5" w:rsidP="00943DC2">
            <w:pPr>
              <w:spacing w:before="60" w:after="60"/>
              <w:jc w:val="center"/>
            </w:pPr>
            <w:r w:rsidRPr="00A81DA5">
              <w:t xml:space="preserve">30 </w:t>
            </w:r>
            <w:r w:rsidR="0093567A" w:rsidRPr="00A81DA5">
              <w:t>óra</w:t>
            </w:r>
          </w:p>
        </w:tc>
      </w:tr>
      <w:tr w:rsidR="0093567A" w:rsidRPr="00943DC2" w:rsidTr="00943DC2">
        <w:tc>
          <w:tcPr>
            <w:tcW w:w="2497" w:type="dxa"/>
            <w:shd w:val="clear" w:color="auto" w:fill="FFFFFF"/>
            <w:vAlign w:val="center"/>
          </w:tcPr>
          <w:p w:rsidR="0093567A" w:rsidRPr="00943DC2" w:rsidRDefault="0093567A" w:rsidP="00943DC2">
            <w:pPr>
              <w:jc w:val="center"/>
            </w:pPr>
            <w:r w:rsidRPr="00943DC2">
              <w:t>Összes óraszám</w:t>
            </w:r>
          </w:p>
        </w:tc>
        <w:tc>
          <w:tcPr>
            <w:tcW w:w="10402" w:type="dxa"/>
          </w:tcPr>
          <w:p w:rsidR="0093567A" w:rsidRPr="00943DC2" w:rsidRDefault="006E0D29" w:rsidP="00943DC2">
            <w:pPr>
              <w:spacing w:before="60" w:after="60"/>
              <w:jc w:val="center"/>
            </w:pPr>
            <w:r>
              <w:t>40</w:t>
            </w:r>
            <w:r w:rsidR="0093567A" w:rsidRPr="00943DC2">
              <w:t xml:space="preserve"> óra</w:t>
            </w:r>
          </w:p>
        </w:tc>
      </w:tr>
    </w:tbl>
    <w:p w:rsidR="005F03BB" w:rsidRPr="000F4076" w:rsidRDefault="005F03BB" w:rsidP="0093567A">
      <w:pPr>
        <w:pStyle w:val="Listaszerbekezds"/>
        <w:spacing w:before="240" w:after="120"/>
        <w:jc w:val="center"/>
      </w:pPr>
    </w:p>
    <w:p w:rsidR="0093567A" w:rsidRPr="00943DC2" w:rsidRDefault="0093567A" w:rsidP="0093567A">
      <w:pPr>
        <w:pStyle w:val="Listaszerbekezds"/>
        <w:spacing w:before="240" w:after="120"/>
        <w:jc w:val="center"/>
      </w:pPr>
      <w:r w:rsidRPr="00943DC2">
        <w:rPr>
          <w:b/>
        </w:rPr>
        <w:t>A képzés formájának (egyéni felkészítés, vagy csoportos képzés, vagy távoktatás) meghatározása</w:t>
      </w:r>
    </w:p>
    <w:tbl>
      <w:tblPr>
        <w:tblW w:w="1289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1"/>
        <w:gridCol w:w="10348"/>
      </w:tblGrid>
      <w:tr w:rsidR="0093567A" w:rsidRPr="00943DC2" w:rsidTr="00943DC2">
        <w:tc>
          <w:tcPr>
            <w:tcW w:w="2551" w:type="dxa"/>
            <w:shd w:val="clear" w:color="auto" w:fill="F2F2F2"/>
          </w:tcPr>
          <w:p w:rsidR="0093567A" w:rsidRPr="00943DC2" w:rsidRDefault="0093567A" w:rsidP="00943DC2">
            <w:pPr>
              <w:spacing w:before="60" w:after="60"/>
              <w:jc w:val="center"/>
            </w:pPr>
            <w:r w:rsidRPr="00943DC2">
              <w:t>A képzés formája</w:t>
            </w:r>
          </w:p>
        </w:tc>
        <w:tc>
          <w:tcPr>
            <w:tcW w:w="10348" w:type="dxa"/>
            <w:shd w:val="clear" w:color="auto" w:fill="FFFFFF"/>
          </w:tcPr>
          <w:p w:rsidR="0093567A" w:rsidRPr="00943DC2" w:rsidRDefault="0093567A" w:rsidP="00943DC2">
            <w:pPr>
              <w:spacing w:before="60" w:after="60"/>
              <w:jc w:val="both"/>
            </w:pPr>
            <w:r w:rsidRPr="00943DC2">
              <w:rPr>
                <w:b/>
              </w:rPr>
              <w:t>Forma</w:t>
            </w:r>
            <w:r w:rsidRPr="00943DC2">
              <w:t>: Egyéni, kiscsoportos, csoportos készségfejlesztő tréning, projektoktatás, részvétel külső programon.</w:t>
            </w:r>
          </w:p>
          <w:p w:rsidR="0093567A" w:rsidRPr="00943DC2" w:rsidRDefault="0093567A" w:rsidP="00943DC2">
            <w:pPr>
              <w:spacing w:before="60" w:after="60"/>
              <w:jc w:val="both"/>
            </w:pPr>
          </w:p>
          <w:p w:rsidR="0093567A" w:rsidRPr="00943DC2" w:rsidRDefault="0093567A" w:rsidP="00943DC2">
            <w:pPr>
              <w:spacing w:before="60" w:after="60"/>
              <w:jc w:val="both"/>
            </w:pPr>
            <w:r w:rsidRPr="00943DC2">
              <w:rPr>
                <w:b/>
              </w:rPr>
              <w:t>Szempont</w:t>
            </w:r>
            <w:r w:rsidRPr="00943DC2">
              <w:t xml:space="preserve">: Egyéni haladási ütem figyelembe vétele. Élményalapú, gyakorlatorientált képzés. Komplex együttműködés különböző szakemberekkel. Differenciált felzárkóztatás, hogy a kliens saját komplex személyiség - struktúrához leginkább megfelelő. A csoportfoglalkozásba hasonló problémákkal küzdő személyek bevonása. </w:t>
            </w:r>
          </w:p>
        </w:tc>
      </w:tr>
    </w:tbl>
    <w:p w:rsidR="0093567A" w:rsidRPr="00943DC2" w:rsidRDefault="0093567A" w:rsidP="0093567A">
      <w:pPr>
        <w:pStyle w:val="Listaszerbekezds"/>
        <w:spacing w:before="240" w:after="120"/>
        <w:jc w:val="center"/>
      </w:pPr>
    </w:p>
    <w:p w:rsidR="00CB3F42" w:rsidRPr="00943DC2" w:rsidRDefault="00D51D40" w:rsidP="0093567A">
      <w:pPr>
        <w:pStyle w:val="Listaszerbekezds"/>
        <w:spacing w:before="240" w:after="120"/>
        <w:jc w:val="center"/>
        <w:rPr>
          <w:b/>
        </w:rPr>
      </w:pPr>
      <w:bookmarkStart w:id="0" w:name="_GoBack"/>
      <w:r w:rsidRPr="00943DC2">
        <w:rPr>
          <w:b/>
        </w:rPr>
        <w:br w:type="page"/>
      </w:r>
    </w:p>
    <w:bookmarkEnd w:id="0"/>
    <w:p w:rsidR="00CB3F42" w:rsidRPr="00943DC2" w:rsidRDefault="004C0C38" w:rsidP="00CB3F42">
      <w:pPr>
        <w:spacing w:before="240" w:after="120"/>
        <w:jc w:val="center"/>
        <w:rPr>
          <w:b/>
        </w:rPr>
      </w:pPr>
      <w:r>
        <w:rPr>
          <w:b/>
        </w:rPr>
        <w:lastRenderedPageBreak/>
        <w:t>Tananyagegység</w:t>
      </w:r>
    </w:p>
    <w:tbl>
      <w:tblPr>
        <w:tblW w:w="1389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10348"/>
      </w:tblGrid>
      <w:tr w:rsidR="00CB3F42" w:rsidRPr="00943DC2" w:rsidTr="00943DC2">
        <w:tc>
          <w:tcPr>
            <w:tcW w:w="3544" w:type="dxa"/>
            <w:shd w:val="clear" w:color="auto" w:fill="F2F2F2"/>
          </w:tcPr>
          <w:p w:rsidR="00CB3F42" w:rsidRPr="00943DC2" w:rsidRDefault="00CB3F42" w:rsidP="00943DC2">
            <w:pPr>
              <w:keepNext/>
              <w:spacing w:before="60" w:after="60"/>
              <w:jc w:val="center"/>
            </w:pPr>
            <w:r w:rsidRPr="00943DC2">
              <w:t>Megnevezése</w:t>
            </w:r>
          </w:p>
        </w:tc>
        <w:tc>
          <w:tcPr>
            <w:tcW w:w="10348" w:type="dxa"/>
            <w:shd w:val="clear" w:color="auto" w:fill="FFFFFF"/>
          </w:tcPr>
          <w:p w:rsidR="00CB3F42" w:rsidRPr="00943DC2" w:rsidRDefault="00CB3F42" w:rsidP="00A96521">
            <w:pPr>
              <w:spacing w:before="60" w:after="60"/>
              <w:jc w:val="center"/>
            </w:pPr>
            <w:r w:rsidRPr="00943DC2">
              <w:t>A komplex pszicho-szociális rehabilitáció eszközrendszer</w:t>
            </w:r>
            <w:r w:rsidR="00A96521" w:rsidRPr="00943DC2">
              <w:t>e</w:t>
            </w:r>
          </w:p>
          <w:p w:rsidR="00A96521" w:rsidRPr="00943DC2" w:rsidRDefault="006E0D29" w:rsidP="00B97924">
            <w:pPr>
              <w:spacing w:before="60" w:after="60"/>
              <w:jc w:val="center"/>
            </w:pPr>
            <w:r>
              <w:rPr>
                <w:b/>
              </w:rPr>
              <w:t>ÉLETVEZETÉS</w:t>
            </w:r>
            <w:r w:rsidR="00A96521" w:rsidRPr="00943DC2">
              <w:t xml:space="preserve"> tanegység</w:t>
            </w:r>
          </w:p>
        </w:tc>
      </w:tr>
      <w:tr w:rsidR="00CB3F42" w:rsidRPr="00943DC2" w:rsidTr="00943DC2">
        <w:tc>
          <w:tcPr>
            <w:tcW w:w="3544" w:type="dxa"/>
            <w:shd w:val="clear" w:color="auto" w:fill="F2F2F2"/>
          </w:tcPr>
          <w:p w:rsidR="00CB3F42" w:rsidRPr="00943DC2" w:rsidRDefault="00CB3F42" w:rsidP="004470AE">
            <w:pPr>
              <w:keepNext/>
              <w:spacing w:before="60" w:after="60"/>
            </w:pPr>
            <w:r w:rsidRPr="00943DC2">
              <w:t>Célja</w:t>
            </w:r>
          </w:p>
        </w:tc>
        <w:tc>
          <w:tcPr>
            <w:tcW w:w="10348" w:type="dxa"/>
            <w:shd w:val="clear" w:color="auto" w:fill="FFFFFF"/>
          </w:tcPr>
          <w:p w:rsidR="00CB3F42" w:rsidRDefault="00CB3F42" w:rsidP="004470AE">
            <w:pPr>
              <w:spacing w:before="60" w:after="60"/>
            </w:pPr>
            <w:r w:rsidRPr="00943DC2">
              <w:t>Az önálló életvitelhez szükséges készségek kialakítása/fejlesztése, a mindennapi életben szükséges tevékenységek begyakorlása. A szükségletek felismerése és megfogalmazása, saját érdekek képviselete, önálló</w:t>
            </w:r>
            <w:r w:rsidR="007843C0">
              <w:t>,</w:t>
            </w:r>
            <w:r w:rsidRPr="00943DC2">
              <w:t xml:space="preserve"> illetve támogatott döntéshozatal elsajátítása.</w:t>
            </w:r>
          </w:p>
          <w:p w:rsidR="00887697" w:rsidRDefault="00887697" w:rsidP="00887697">
            <w:pPr>
              <w:snapToGrid w:val="0"/>
              <w:spacing w:before="60" w:after="60"/>
            </w:pPr>
            <w:r>
              <w:t xml:space="preserve">A saját korábban megszerzett tudások feltérképezésének képességével, döntéshozatali képesség a saját képességstruktúrának megfelelő intézmény kiválasztásában. </w:t>
            </w:r>
          </w:p>
          <w:p w:rsidR="007843C0" w:rsidRDefault="00887697" w:rsidP="00887697">
            <w:pPr>
              <w:spacing w:before="60" w:after="60"/>
            </w:pPr>
            <w:r>
              <w:t>A képzési fajták és az ahhoz kapcsolódó eljárásrendek megismerése, a saját tudástartalom és képességstruktúra feltérképezése, tanulási stílusok elsajátítása, saját tanulási stílus kialakítása, képzési célok megfogalmazása, a rendelkezésre álló formális és non-formális és informális képzésekből a legmegfelelőbb kiválasztása a saját élet tervezése kapcsán.</w:t>
            </w:r>
          </w:p>
          <w:p w:rsidR="00741AA3" w:rsidRDefault="009670E8" w:rsidP="00741AA3">
            <w:pPr>
              <w:spacing w:before="60" w:after="60"/>
            </w:pPr>
            <w:r>
              <w:t>Az adott személy aktuális szükségleteihez, igényeihez, lehetőségeihez leginkább illeszkedő, leh</w:t>
            </w:r>
            <w:r w:rsidR="00741AA3">
              <w:t>ető legnagyobb mértékű társadalmi részvételhez</w:t>
            </w:r>
            <w:r>
              <w:t xml:space="preserve"> </w:t>
            </w:r>
            <w:r w:rsidR="00741AA3">
              <w:t>szükséges</w:t>
            </w:r>
            <w:r>
              <w:t xml:space="preserve"> készségek felelevenítése, megtanulása</w:t>
            </w:r>
            <w:r w:rsidR="00741AA3">
              <w:t xml:space="preserve">. </w:t>
            </w:r>
          </w:p>
          <w:p w:rsidR="00867AF6" w:rsidRPr="00943DC2" w:rsidRDefault="009670E8" w:rsidP="00741AA3">
            <w:pPr>
              <w:spacing w:before="60" w:after="60"/>
            </w:pPr>
            <w:r>
              <w:t>Legyen képes a szociális ellátás keretében összhangba hozni az egészségügyi, az önkormányzati és más intézmények szolgáltatásait a pszichiátriai beteg saját lakókörnyezetében.</w:t>
            </w:r>
          </w:p>
        </w:tc>
      </w:tr>
      <w:tr w:rsidR="00CB3F42" w:rsidRPr="00943DC2" w:rsidTr="00943DC2">
        <w:tc>
          <w:tcPr>
            <w:tcW w:w="3544" w:type="dxa"/>
            <w:shd w:val="clear" w:color="auto" w:fill="F2F2F2"/>
          </w:tcPr>
          <w:p w:rsidR="00CB3F42" w:rsidRPr="00943DC2" w:rsidRDefault="00CB3F42" w:rsidP="004470AE">
            <w:pPr>
              <w:spacing w:before="60" w:after="60"/>
            </w:pPr>
            <w:r w:rsidRPr="00943DC2">
              <w:t>Tartalma</w:t>
            </w:r>
          </w:p>
        </w:tc>
        <w:tc>
          <w:tcPr>
            <w:tcW w:w="10348" w:type="dxa"/>
            <w:shd w:val="clear" w:color="auto" w:fill="FFFFFF"/>
          </w:tcPr>
          <w:p w:rsidR="00517F5E" w:rsidRDefault="00517F5E" w:rsidP="00517F5E">
            <w:pPr>
              <w:suppressAutoHyphens/>
              <w:snapToGrid w:val="0"/>
              <w:spacing w:before="60" w:after="60"/>
            </w:pPr>
            <w:r>
              <w:t>Tervezési és döntéshozatali</w:t>
            </w:r>
            <w:r w:rsidR="00741AA3">
              <w:t xml:space="preserve"> helyzetek felismerése</w:t>
            </w:r>
            <w:proofErr w:type="gramStart"/>
            <w:r w:rsidR="00741AA3">
              <w:t>,az</w:t>
            </w:r>
            <w:proofErr w:type="gramEnd"/>
            <w:r w:rsidR="00741AA3">
              <w:t xml:space="preserve"> ahhoz szükséges készségek gyakorlása.</w:t>
            </w:r>
            <w:r>
              <w:t xml:space="preserve"> </w:t>
            </w:r>
          </w:p>
          <w:p w:rsidR="00517F5E" w:rsidRDefault="00517F5E" w:rsidP="00517F5E">
            <w:pPr>
              <w:suppressAutoHyphens/>
              <w:snapToGrid w:val="0"/>
              <w:spacing w:before="60" w:after="60"/>
            </w:pPr>
            <w:r>
              <w:t xml:space="preserve">Tanulási kompetencia elemei: kognitív és affektív terület feltérképezése, tanulási stílusok megismerése, saját tanulási stílus kiválasztása. </w:t>
            </w:r>
          </w:p>
          <w:p w:rsidR="00741AA3" w:rsidRDefault="005C7156" w:rsidP="005C7156">
            <w:pPr>
              <w:spacing w:before="60" w:after="60"/>
            </w:pPr>
            <w:r>
              <w:t xml:space="preserve">Tájékozottsághoz és ügyeinek képviseletéhez szükséges intézményi hálózat megismerése és annak igénybevételi lehetőségeiről ismeretszerzés. </w:t>
            </w:r>
          </w:p>
          <w:p w:rsidR="00375299" w:rsidRDefault="005C7156" w:rsidP="005C7156">
            <w:pPr>
              <w:spacing w:before="60" w:after="60"/>
            </w:pPr>
            <w:r>
              <w:t xml:space="preserve">Helyi közösségekkel és közösségfejlesztőkkel együttműködés a személyes célok elérése érdekében. Jog és érdekvédők megismerése, felkeresése saját érdekében (jogi támogatás ügyei képviseletében), problémájának megfelelő tolmácsolása. Kapcsolattartás a szociális alap és szakosított ellátás szakembereivel- személyesen, levélben, telefonon-lehetőségeinek megismerése, azok ügyintézése és gyakorlása helyzetgyakorlatokkal, formanyomtatványokkal. Hivatali ügyintézés személyesen, levélben, </w:t>
            </w:r>
            <w:r>
              <w:lastRenderedPageBreak/>
              <w:t>telefonon helyzetgyakorlatokkal, formanyomtatványokkal. Kapcsolattartás az egészségügyi alap és szakellátás szakembereivel személyesen, levélben, telefonon, annak rögzítése helyzetgyakorlatokkal, formanyomtatványokkal. Oktatási intézményekkel kapcsolat kiépítés és tartás (tudásbővítés lehetősége)</w:t>
            </w:r>
            <w:r w:rsidR="00C01AF5">
              <w:t>.</w:t>
            </w:r>
          </w:p>
          <w:p w:rsidR="0073362A" w:rsidRDefault="0073362A" w:rsidP="004470AE">
            <w:pPr>
              <w:spacing w:before="60" w:after="60"/>
            </w:pPr>
          </w:p>
          <w:p w:rsidR="008947A2" w:rsidRPr="00943DC2" w:rsidRDefault="008947A2" w:rsidP="008947A2">
            <w:pPr>
              <w:autoSpaceDE w:val="0"/>
              <w:autoSpaceDN w:val="0"/>
              <w:adjustRightInd w:val="0"/>
              <w:rPr>
                <w:rFonts w:eastAsia="Calibri"/>
                <w:b/>
              </w:rPr>
            </w:pPr>
            <w:r w:rsidRPr="00943DC2">
              <w:rPr>
                <w:rFonts w:eastAsia="Calibri"/>
                <w:b/>
              </w:rPr>
              <w:t>Gazdálkodás:</w:t>
            </w:r>
          </w:p>
          <w:p w:rsidR="008947A2" w:rsidRPr="00943DC2" w:rsidRDefault="008947A2" w:rsidP="008947A2">
            <w:pPr>
              <w:pStyle w:val="Listaszerbekezds"/>
              <w:numPr>
                <w:ilvl w:val="0"/>
                <w:numId w:val="27"/>
              </w:numPr>
              <w:autoSpaceDE w:val="0"/>
              <w:autoSpaceDN w:val="0"/>
              <w:adjustRightInd w:val="0"/>
              <w:ind w:left="317"/>
            </w:pPr>
            <w:r w:rsidRPr="00943DC2">
              <w:t>A gazdálkodással (bevételek – lakhatási költségek – fogyasztás – háztartási kiadások) kapcsolatos összefüggések.</w:t>
            </w:r>
          </w:p>
          <w:p w:rsidR="008947A2" w:rsidRPr="00943DC2" w:rsidRDefault="008947A2" w:rsidP="008947A2">
            <w:pPr>
              <w:pStyle w:val="Listaszerbekezds"/>
              <w:numPr>
                <w:ilvl w:val="0"/>
                <w:numId w:val="27"/>
              </w:numPr>
              <w:autoSpaceDE w:val="0"/>
              <w:autoSpaceDN w:val="0"/>
              <w:adjustRightInd w:val="0"/>
              <w:ind w:left="317"/>
            </w:pPr>
            <w:r w:rsidRPr="00943DC2">
              <w:t>Az energiatakarékosság szükséglete.</w:t>
            </w:r>
          </w:p>
          <w:p w:rsidR="008947A2" w:rsidRDefault="008947A2" w:rsidP="008947A2">
            <w:pPr>
              <w:pStyle w:val="Listaszerbekezds"/>
              <w:numPr>
                <w:ilvl w:val="0"/>
                <w:numId w:val="27"/>
              </w:numPr>
              <w:autoSpaceDE w:val="0"/>
              <w:autoSpaceDN w:val="0"/>
              <w:adjustRightInd w:val="0"/>
              <w:ind w:left="317"/>
            </w:pPr>
            <w:r w:rsidRPr="00943DC2">
              <w:t>A háztartási megtakarítások lehetőségei.</w:t>
            </w:r>
          </w:p>
          <w:p w:rsidR="00741AA3" w:rsidRDefault="00741AA3" w:rsidP="008947A2">
            <w:pPr>
              <w:pStyle w:val="Listaszerbekezds"/>
              <w:numPr>
                <w:ilvl w:val="0"/>
                <w:numId w:val="27"/>
              </w:numPr>
              <w:autoSpaceDE w:val="0"/>
              <w:autoSpaceDN w:val="0"/>
              <w:adjustRightInd w:val="0"/>
              <w:ind w:left="317"/>
            </w:pPr>
            <w:r>
              <w:t>Pénzkezelés</w:t>
            </w:r>
          </w:p>
          <w:p w:rsidR="00741AA3" w:rsidRPr="00943DC2" w:rsidRDefault="00741AA3" w:rsidP="00741AA3">
            <w:pPr>
              <w:pStyle w:val="Listaszerbekezds"/>
              <w:autoSpaceDE w:val="0"/>
              <w:autoSpaceDN w:val="0"/>
              <w:adjustRightInd w:val="0"/>
              <w:ind w:left="317"/>
            </w:pPr>
          </w:p>
          <w:p w:rsidR="008947A2" w:rsidRPr="00943DC2" w:rsidRDefault="008947A2" w:rsidP="008947A2">
            <w:pPr>
              <w:autoSpaceDE w:val="0"/>
              <w:autoSpaceDN w:val="0"/>
              <w:adjustRightInd w:val="0"/>
              <w:rPr>
                <w:rFonts w:eastAsia="Calibri"/>
                <w:b/>
              </w:rPr>
            </w:pPr>
            <w:r w:rsidRPr="00943DC2">
              <w:rPr>
                <w:rFonts w:eastAsia="Calibri"/>
                <w:b/>
              </w:rPr>
              <w:t>A lakás és üzemeltetése:</w:t>
            </w:r>
          </w:p>
          <w:p w:rsidR="008947A2" w:rsidRPr="00943DC2" w:rsidRDefault="008947A2" w:rsidP="008947A2">
            <w:pPr>
              <w:pStyle w:val="Listaszerbekezds"/>
              <w:numPr>
                <w:ilvl w:val="0"/>
                <w:numId w:val="28"/>
              </w:numPr>
              <w:autoSpaceDE w:val="0"/>
              <w:autoSpaceDN w:val="0"/>
              <w:adjustRightInd w:val="0"/>
              <w:ind w:left="317"/>
              <w:rPr>
                <w:rFonts w:eastAsia="Calibri"/>
              </w:rPr>
            </w:pPr>
            <w:r w:rsidRPr="00943DC2">
              <w:t>A háztartás és közműszolgáltatások, a közművek használata.</w:t>
            </w:r>
          </w:p>
          <w:p w:rsidR="008947A2" w:rsidRPr="00943DC2" w:rsidRDefault="008947A2" w:rsidP="008947A2">
            <w:pPr>
              <w:pStyle w:val="Listaszerbekezds"/>
              <w:numPr>
                <w:ilvl w:val="0"/>
                <w:numId w:val="28"/>
              </w:numPr>
              <w:autoSpaceDE w:val="0"/>
              <w:autoSpaceDN w:val="0"/>
              <w:adjustRightInd w:val="0"/>
              <w:ind w:left="317"/>
              <w:rPr>
                <w:rFonts w:eastAsia="Calibri"/>
              </w:rPr>
            </w:pPr>
            <w:r w:rsidRPr="00943DC2">
              <w:rPr>
                <w:rFonts w:eastAsia="Calibri"/>
              </w:rPr>
              <w:t xml:space="preserve">A lakás üzemelése során adódó technikai problémák (pl. csap csöpögése, eldugult lefolyó, beázás), azok elhárításának lehetőségei. </w:t>
            </w:r>
          </w:p>
          <w:p w:rsidR="008947A2" w:rsidRPr="00943DC2" w:rsidRDefault="008947A2" w:rsidP="008947A2">
            <w:pPr>
              <w:pStyle w:val="Listaszerbekezds"/>
              <w:numPr>
                <w:ilvl w:val="0"/>
                <w:numId w:val="28"/>
              </w:numPr>
              <w:autoSpaceDE w:val="0"/>
              <w:autoSpaceDN w:val="0"/>
              <w:adjustRightInd w:val="0"/>
              <w:ind w:left="317"/>
              <w:rPr>
                <w:rFonts w:eastAsia="Calibri"/>
              </w:rPr>
            </w:pPr>
            <w:r w:rsidRPr="00943DC2">
              <w:rPr>
                <w:rFonts w:eastAsia="Calibri"/>
              </w:rPr>
              <w:t>A lakásban, a háztartásban rejlő veszélyforrások.</w:t>
            </w:r>
          </w:p>
          <w:p w:rsidR="008947A2" w:rsidRPr="00943DC2" w:rsidRDefault="008947A2" w:rsidP="008947A2">
            <w:pPr>
              <w:pStyle w:val="Listaszerbekezds"/>
              <w:numPr>
                <w:ilvl w:val="0"/>
                <w:numId w:val="28"/>
              </w:numPr>
              <w:autoSpaceDE w:val="0"/>
              <w:autoSpaceDN w:val="0"/>
              <w:adjustRightInd w:val="0"/>
              <w:ind w:left="317"/>
              <w:rPr>
                <w:rFonts w:eastAsia="Calibri"/>
              </w:rPr>
            </w:pPr>
            <w:r w:rsidRPr="00943DC2">
              <w:rPr>
                <w:rFonts w:eastAsia="Calibri"/>
              </w:rPr>
              <w:t>Az e</w:t>
            </w:r>
            <w:r w:rsidRPr="00943DC2">
              <w:rPr>
                <w:rFonts w:eastAsia="Calibri"/>
                <w:bCs/>
                <w:iCs/>
              </w:rPr>
              <w:t>szközök, szerszámok rendeltetésszerű, biztonságos (</w:t>
            </w:r>
            <w:r w:rsidRPr="00943DC2">
              <w:rPr>
                <w:rFonts w:eastAsia="Calibri"/>
              </w:rPr>
              <w:t xml:space="preserve">balesetmentes) </w:t>
            </w:r>
            <w:r w:rsidRPr="00943DC2">
              <w:rPr>
                <w:rFonts w:eastAsia="Calibri"/>
                <w:bCs/>
                <w:iCs/>
              </w:rPr>
              <w:t xml:space="preserve">használata, </w:t>
            </w:r>
            <w:r w:rsidRPr="00943DC2">
              <w:rPr>
                <w:rFonts w:eastAsia="Calibri"/>
              </w:rPr>
              <w:t>a háztartási munkákhoz szükséges eszközök, működésük, alapanyagok, szerek.</w:t>
            </w:r>
          </w:p>
          <w:p w:rsidR="008947A2" w:rsidRPr="00943DC2" w:rsidRDefault="008947A2" w:rsidP="008947A2">
            <w:pPr>
              <w:pStyle w:val="Listaszerbekezds"/>
              <w:numPr>
                <w:ilvl w:val="0"/>
                <w:numId w:val="28"/>
              </w:numPr>
              <w:autoSpaceDE w:val="0"/>
              <w:autoSpaceDN w:val="0"/>
              <w:adjustRightInd w:val="0"/>
              <w:ind w:left="317"/>
              <w:rPr>
                <w:rFonts w:eastAsia="Calibri"/>
              </w:rPr>
            </w:pPr>
            <w:r w:rsidRPr="00943DC2">
              <w:rPr>
                <w:rFonts w:eastAsia="Calibri"/>
              </w:rPr>
              <w:t>Használati utasítások és azok helyes értelmezése.</w:t>
            </w:r>
          </w:p>
          <w:p w:rsidR="008947A2" w:rsidRPr="00943DC2" w:rsidRDefault="008947A2" w:rsidP="008947A2">
            <w:pPr>
              <w:pStyle w:val="Listaszerbekezds"/>
              <w:numPr>
                <w:ilvl w:val="0"/>
                <w:numId w:val="28"/>
              </w:numPr>
              <w:autoSpaceDE w:val="0"/>
              <w:autoSpaceDN w:val="0"/>
              <w:adjustRightInd w:val="0"/>
              <w:ind w:left="317"/>
              <w:rPr>
                <w:rFonts w:eastAsia="Calibri"/>
              </w:rPr>
            </w:pPr>
            <w:r w:rsidRPr="00943DC2">
              <w:rPr>
                <w:rFonts w:eastAsia="Calibri"/>
              </w:rPr>
              <w:t>A kulturált, rendes, tiszta, esztétikus környezet iránti igényesség felkeltése</w:t>
            </w:r>
          </w:p>
          <w:p w:rsidR="00D956A5" w:rsidRDefault="00D956A5" w:rsidP="008947A2">
            <w:pPr>
              <w:spacing w:before="60" w:after="60"/>
              <w:rPr>
                <w:rFonts w:eastAsia="Calibri"/>
              </w:rPr>
            </w:pPr>
          </w:p>
          <w:p w:rsidR="00795399" w:rsidRPr="00943DC2" w:rsidRDefault="00B703B6" w:rsidP="00A706FB">
            <w:pPr>
              <w:spacing w:before="60" w:after="60"/>
            </w:pPr>
            <w:r>
              <w:t>K</w:t>
            </w:r>
            <w:r w:rsidRPr="00943DC2">
              <w:t xml:space="preserve">ötelezettségek teljesítése, számlák befizetése. Napirend kialakítása és megtartása. Kiegyensúlyozott, nem egyoldalú étrend, egészséges táplálkozás. </w:t>
            </w:r>
            <w:r>
              <w:t>Fizikai erőnlét megőrzése</w:t>
            </w:r>
            <w:r w:rsidRPr="00943DC2">
              <w:t>, rendszeres mozgás</w:t>
            </w:r>
            <w:r>
              <w:t>.</w:t>
            </w:r>
          </w:p>
        </w:tc>
      </w:tr>
      <w:tr w:rsidR="00CB3F42" w:rsidRPr="00943DC2" w:rsidTr="00943DC2">
        <w:tc>
          <w:tcPr>
            <w:tcW w:w="3544" w:type="dxa"/>
            <w:shd w:val="clear" w:color="auto" w:fill="F2F2F2"/>
          </w:tcPr>
          <w:p w:rsidR="00CB3F42" w:rsidRPr="00943DC2" w:rsidRDefault="00CB3F42" w:rsidP="004470AE">
            <w:pPr>
              <w:spacing w:before="60" w:after="60"/>
            </w:pPr>
            <w:r w:rsidRPr="00943DC2">
              <w:lastRenderedPageBreak/>
              <w:t>Terjedelme</w:t>
            </w:r>
          </w:p>
        </w:tc>
        <w:tc>
          <w:tcPr>
            <w:tcW w:w="10348" w:type="dxa"/>
            <w:shd w:val="clear" w:color="auto" w:fill="FFFFFF"/>
          </w:tcPr>
          <w:p w:rsidR="00CB3F42" w:rsidRPr="006E0D29" w:rsidRDefault="008D410E" w:rsidP="004470AE">
            <w:pPr>
              <w:spacing w:before="60" w:after="60"/>
            </w:pPr>
            <w:r w:rsidRPr="006E0D29">
              <w:t>4</w:t>
            </w:r>
            <w:r w:rsidR="00CB3F42" w:rsidRPr="006E0D29">
              <w:t>0 óra</w:t>
            </w:r>
          </w:p>
        </w:tc>
      </w:tr>
      <w:tr w:rsidR="00CB3F42" w:rsidRPr="00943DC2" w:rsidTr="00943DC2">
        <w:tc>
          <w:tcPr>
            <w:tcW w:w="3544" w:type="dxa"/>
            <w:shd w:val="clear" w:color="auto" w:fill="F2F2F2"/>
          </w:tcPr>
          <w:p w:rsidR="00CB3F42" w:rsidRPr="00943DC2" w:rsidRDefault="00CB3F42" w:rsidP="004470AE">
            <w:pPr>
              <w:spacing w:before="60" w:after="60"/>
            </w:pPr>
            <w:r w:rsidRPr="00943DC2">
              <w:t>Elméleti órák száma</w:t>
            </w:r>
          </w:p>
        </w:tc>
        <w:tc>
          <w:tcPr>
            <w:tcW w:w="10348" w:type="dxa"/>
            <w:shd w:val="clear" w:color="auto" w:fill="FFFFFF"/>
          </w:tcPr>
          <w:p w:rsidR="00CB3F42" w:rsidRPr="00A81DA5" w:rsidRDefault="00A81DA5" w:rsidP="004470AE">
            <w:pPr>
              <w:spacing w:before="60" w:after="60"/>
            </w:pPr>
            <w:r w:rsidRPr="00A81DA5">
              <w:t>10 óra</w:t>
            </w:r>
          </w:p>
        </w:tc>
      </w:tr>
      <w:tr w:rsidR="00CB3F42" w:rsidRPr="00943DC2" w:rsidTr="00943DC2">
        <w:tc>
          <w:tcPr>
            <w:tcW w:w="3544" w:type="dxa"/>
            <w:shd w:val="clear" w:color="auto" w:fill="F2F2F2"/>
          </w:tcPr>
          <w:p w:rsidR="00CB3F42" w:rsidRPr="00943DC2" w:rsidRDefault="00CB3F42" w:rsidP="004470AE">
            <w:pPr>
              <w:spacing w:before="60" w:after="60"/>
            </w:pPr>
            <w:r w:rsidRPr="00943DC2">
              <w:t>Gyakorlati órák száma</w:t>
            </w:r>
          </w:p>
        </w:tc>
        <w:tc>
          <w:tcPr>
            <w:tcW w:w="10348" w:type="dxa"/>
            <w:shd w:val="clear" w:color="auto" w:fill="FFFFFF"/>
          </w:tcPr>
          <w:p w:rsidR="00CB3F42" w:rsidRPr="00A81DA5" w:rsidRDefault="00FB4F98" w:rsidP="004470AE">
            <w:pPr>
              <w:spacing w:before="60" w:after="60"/>
            </w:pPr>
            <w:r>
              <w:t>3</w:t>
            </w:r>
            <w:r w:rsidR="00A81DA5" w:rsidRPr="00A81DA5">
              <w:t xml:space="preserve">0 </w:t>
            </w:r>
            <w:r w:rsidR="006E0D29" w:rsidRPr="00A81DA5">
              <w:t>óra</w:t>
            </w:r>
          </w:p>
        </w:tc>
      </w:tr>
      <w:tr w:rsidR="00CB3F42" w:rsidRPr="00943DC2" w:rsidTr="00943DC2">
        <w:tc>
          <w:tcPr>
            <w:tcW w:w="3544" w:type="dxa"/>
            <w:shd w:val="clear" w:color="auto" w:fill="F2F2F2"/>
          </w:tcPr>
          <w:p w:rsidR="00CB3F42" w:rsidRPr="00943DC2" w:rsidRDefault="00CB3F42" w:rsidP="004470AE">
            <w:pPr>
              <w:spacing w:before="60" w:after="60"/>
            </w:pPr>
            <w:r w:rsidRPr="00943DC2">
              <w:lastRenderedPageBreak/>
              <w:t>A tananyagegység elvégzéséről szóló igazolás kiadásának feltételei</w:t>
            </w:r>
          </w:p>
        </w:tc>
        <w:tc>
          <w:tcPr>
            <w:tcW w:w="10348" w:type="dxa"/>
            <w:shd w:val="clear" w:color="auto" w:fill="FFFFFF"/>
          </w:tcPr>
          <w:p w:rsidR="00CB3F42" w:rsidRPr="00943DC2" w:rsidRDefault="00CB3F42" w:rsidP="004470AE">
            <w:pPr>
              <w:spacing w:before="60" w:after="60"/>
            </w:pPr>
            <w:r w:rsidRPr="00943DC2">
              <w:t xml:space="preserve">Mind az elméleti, mind a gyakorlati órákból maximum tíz százalékos hiányzás megengedhető </w:t>
            </w:r>
          </w:p>
        </w:tc>
      </w:tr>
      <w:tr w:rsidR="00CB3F42" w:rsidRPr="00943DC2" w:rsidTr="00943DC2">
        <w:tc>
          <w:tcPr>
            <w:tcW w:w="3544" w:type="dxa"/>
            <w:shd w:val="clear" w:color="auto" w:fill="F2F2F2"/>
          </w:tcPr>
          <w:p w:rsidR="00CB3F42" w:rsidRPr="00943DC2" w:rsidRDefault="00CB3F42" w:rsidP="004470AE">
            <w:pPr>
              <w:spacing w:before="60" w:after="60"/>
            </w:pPr>
            <w:r w:rsidRPr="00943DC2">
              <w:t>Számonkérések formája</w:t>
            </w:r>
          </w:p>
        </w:tc>
        <w:tc>
          <w:tcPr>
            <w:tcW w:w="10348" w:type="dxa"/>
            <w:shd w:val="clear" w:color="auto" w:fill="FFFFFF"/>
          </w:tcPr>
          <w:p w:rsidR="00CB3F42" w:rsidRPr="00943DC2" w:rsidRDefault="00CB3F42" w:rsidP="004470AE">
            <w:pPr>
              <w:spacing w:before="60" w:after="60"/>
            </w:pPr>
            <w:r w:rsidRPr="00943DC2">
              <w:t>A tanult készségek helyzetgyakorlatokban történő bemutatása</w:t>
            </w:r>
          </w:p>
        </w:tc>
      </w:tr>
      <w:tr w:rsidR="00CB3F42" w:rsidRPr="00943DC2" w:rsidTr="00943DC2">
        <w:tc>
          <w:tcPr>
            <w:tcW w:w="3544" w:type="dxa"/>
            <w:shd w:val="clear" w:color="auto" w:fill="F2F2F2"/>
          </w:tcPr>
          <w:p w:rsidR="00CB3F42" w:rsidRPr="00943DC2" w:rsidRDefault="00CB3F42" w:rsidP="004470AE">
            <w:pPr>
              <w:spacing w:before="60" w:after="60"/>
            </w:pPr>
            <w:r w:rsidRPr="00943DC2">
              <w:t>Számonkérések rendszeressége</w:t>
            </w:r>
          </w:p>
        </w:tc>
        <w:tc>
          <w:tcPr>
            <w:tcW w:w="10348" w:type="dxa"/>
            <w:shd w:val="clear" w:color="auto" w:fill="FFFFFF"/>
          </w:tcPr>
          <w:p w:rsidR="00CB3F42" w:rsidRPr="00943DC2" w:rsidRDefault="00CB3F42" w:rsidP="004470AE">
            <w:pPr>
              <w:spacing w:before="60" w:after="60"/>
            </w:pPr>
            <w:r w:rsidRPr="00943DC2">
              <w:t>Tartalmi egységek lezárását követően</w:t>
            </w:r>
          </w:p>
        </w:tc>
      </w:tr>
      <w:tr w:rsidR="00CB3F42" w:rsidRPr="00943DC2" w:rsidTr="00943DC2">
        <w:tc>
          <w:tcPr>
            <w:tcW w:w="3544" w:type="dxa"/>
            <w:shd w:val="clear" w:color="auto" w:fill="F2F2F2"/>
          </w:tcPr>
          <w:p w:rsidR="00CB3F42" w:rsidRPr="00943DC2" w:rsidRDefault="00CB3F42" w:rsidP="004470AE">
            <w:pPr>
              <w:spacing w:before="60" w:after="60"/>
            </w:pPr>
            <w:r w:rsidRPr="00943DC2">
              <w:t>Számonkérések tartalma</w:t>
            </w:r>
          </w:p>
        </w:tc>
        <w:tc>
          <w:tcPr>
            <w:tcW w:w="10348" w:type="dxa"/>
            <w:shd w:val="clear" w:color="auto" w:fill="FFFFFF"/>
          </w:tcPr>
          <w:p w:rsidR="00CB3F42" w:rsidRPr="00943DC2" w:rsidRDefault="00CB3F42" w:rsidP="004470AE">
            <w:pPr>
              <w:spacing w:before="60" w:after="60"/>
            </w:pPr>
            <w:r w:rsidRPr="00943DC2">
              <w:t xml:space="preserve">Az önálló életvitelhez szükséges tevékenységek </w:t>
            </w:r>
          </w:p>
        </w:tc>
      </w:tr>
      <w:tr w:rsidR="00CB3F42" w:rsidRPr="00943DC2" w:rsidTr="00943DC2">
        <w:tc>
          <w:tcPr>
            <w:tcW w:w="3544" w:type="dxa"/>
            <w:shd w:val="clear" w:color="auto" w:fill="F2F2F2"/>
          </w:tcPr>
          <w:p w:rsidR="00CB3F42" w:rsidRPr="00943DC2" w:rsidRDefault="00CB3F42" w:rsidP="004470AE">
            <w:pPr>
              <w:spacing w:before="60" w:after="60"/>
            </w:pPr>
            <w:r w:rsidRPr="00943DC2">
              <w:t xml:space="preserve">A felnőttek tudásszintjének ellenőrzésére szolgáló </w:t>
            </w:r>
            <w:proofErr w:type="gramStart"/>
            <w:r w:rsidRPr="00943DC2">
              <w:t>módszer(</w:t>
            </w:r>
            <w:proofErr w:type="gramEnd"/>
            <w:r w:rsidRPr="00943DC2">
              <w:t>ek)</w:t>
            </w:r>
          </w:p>
        </w:tc>
        <w:tc>
          <w:tcPr>
            <w:tcW w:w="10348" w:type="dxa"/>
            <w:shd w:val="clear" w:color="auto" w:fill="FFFFFF"/>
          </w:tcPr>
          <w:p w:rsidR="00CB3F42" w:rsidRPr="00943DC2" w:rsidRDefault="00CB3F42" w:rsidP="004470AE">
            <w:pPr>
              <w:spacing w:before="60" w:after="60"/>
            </w:pPr>
            <w:r w:rsidRPr="00943DC2">
              <w:t xml:space="preserve">A mentális problémákkal élő személyek támogatott lakhatásában, valós élethelyzetben követjük nyomon, a tréning során, hogy az elsajátított készségeket teljes körűen képesek-e önállóan használni  </w:t>
            </w:r>
          </w:p>
        </w:tc>
      </w:tr>
      <w:tr w:rsidR="00CB3F42" w:rsidRPr="00943DC2" w:rsidTr="00943DC2">
        <w:tc>
          <w:tcPr>
            <w:tcW w:w="3544" w:type="dxa"/>
            <w:shd w:val="clear" w:color="auto" w:fill="F2F2F2"/>
          </w:tcPr>
          <w:p w:rsidR="00CB3F42" w:rsidRPr="00943DC2" w:rsidRDefault="00CB3F42" w:rsidP="004470AE">
            <w:pPr>
              <w:spacing w:before="60" w:after="60"/>
            </w:pPr>
            <w:r w:rsidRPr="00943DC2">
              <w:t>Megszerezhető minősítések</w:t>
            </w:r>
          </w:p>
        </w:tc>
        <w:tc>
          <w:tcPr>
            <w:tcW w:w="10348" w:type="dxa"/>
            <w:shd w:val="clear" w:color="auto" w:fill="FFFFFF"/>
          </w:tcPr>
          <w:p w:rsidR="00CB3F42" w:rsidRPr="00943DC2" w:rsidRDefault="00CB3F42" w:rsidP="004470AE">
            <w:pPr>
              <w:spacing w:before="60" w:after="60"/>
            </w:pPr>
            <w:r w:rsidRPr="00943DC2">
              <w:t>Nem releváns</w:t>
            </w:r>
          </w:p>
        </w:tc>
      </w:tr>
      <w:tr w:rsidR="00CB3F42" w:rsidRPr="00943DC2" w:rsidTr="00943DC2">
        <w:tc>
          <w:tcPr>
            <w:tcW w:w="3544" w:type="dxa"/>
            <w:shd w:val="clear" w:color="auto" w:fill="F2F2F2"/>
          </w:tcPr>
          <w:p w:rsidR="00CB3F42" w:rsidRPr="00943DC2" w:rsidRDefault="00CB3F42" w:rsidP="004470AE">
            <w:pPr>
              <w:spacing w:before="60" w:after="60"/>
            </w:pPr>
            <w:r w:rsidRPr="00943DC2">
              <w:t>Megszerezhető minősítésekhez tartozó követelményszintek</w:t>
            </w:r>
          </w:p>
        </w:tc>
        <w:tc>
          <w:tcPr>
            <w:tcW w:w="10348" w:type="dxa"/>
            <w:shd w:val="clear" w:color="auto" w:fill="FFFFFF"/>
          </w:tcPr>
          <w:p w:rsidR="00CB3F42" w:rsidRPr="00943DC2" w:rsidRDefault="00CB3F42" w:rsidP="004470AE">
            <w:pPr>
              <w:spacing w:before="60" w:after="60"/>
            </w:pPr>
            <w:r w:rsidRPr="00943DC2">
              <w:t>Nem releváns</w:t>
            </w:r>
          </w:p>
        </w:tc>
      </w:tr>
      <w:tr w:rsidR="00CB3F42" w:rsidRPr="00943DC2" w:rsidTr="00943DC2">
        <w:tc>
          <w:tcPr>
            <w:tcW w:w="3544" w:type="dxa"/>
            <w:shd w:val="clear" w:color="auto" w:fill="F2F2F2"/>
          </w:tcPr>
          <w:p w:rsidR="00CB3F42" w:rsidRPr="00943DC2" w:rsidRDefault="00CB3F42" w:rsidP="004470AE">
            <w:pPr>
              <w:spacing w:before="60" w:after="60"/>
            </w:pPr>
            <w:r w:rsidRPr="00943DC2">
              <w:t xml:space="preserve">Sikertelen </w:t>
            </w:r>
            <w:proofErr w:type="gramStart"/>
            <w:r w:rsidRPr="00943DC2">
              <w:t>teljesítés(</w:t>
            </w:r>
            <w:proofErr w:type="gramEnd"/>
            <w:r w:rsidRPr="00943DC2">
              <w:t>ek) következménye(i)</w:t>
            </w:r>
          </w:p>
        </w:tc>
        <w:tc>
          <w:tcPr>
            <w:tcW w:w="10348" w:type="dxa"/>
            <w:shd w:val="clear" w:color="auto" w:fill="FFFFFF"/>
          </w:tcPr>
          <w:p w:rsidR="00CB3F42" w:rsidRPr="00943DC2" w:rsidRDefault="00CB3F42" w:rsidP="004470AE">
            <w:pPr>
              <w:spacing w:before="60" w:after="60"/>
            </w:pPr>
            <w:r w:rsidRPr="00943DC2">
              <w:t>A készségfejlesztő tréning ismétlése</w:t>
            </w:r>
          </w:p>
        </w:tc>
      </w:tr>
    </w:tbl>
    <w:p w:rsidR="00CB3F42" w:rsidRPr="00943DC2" w:rsidRDefault="00CB3F42" w:rsidP="004470AE">
      <w:pPr>
        <w:spacing w:after="200"/>
      </w:pPr>
    </w:p>
    <w:tbl>
      <w:tblPr>
        <w:tblW w:w="1389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10348"/>
      </w:tblGrid>
      <w:tr w:rsidR="00CB3F42" w:rsidRPr="00943DC2" w:rsidTr="00943DC2">
        <w:trPr>
          <w:trHeight w:val="480"/>
        </w:trPr>
        <w:tc>
          <w:tcPr>
            <w:tcW w:w="3544" w:type="dxa"/>
            <w:shd w:val="clear" w:color="auto" w:fill="F2F2F2"/>
          </w:tcPr>
          <w:p w:rsidR="00CB3F42" w:rsidRPr="00943DC2" w:rsidRDefault="00CB3F42" w:rsidP="004470AE">
            <w:pPr>
              <w:spacing w:before="60" w:after="60"/>
            </w:pPr>
            <w:r w:rsidRPr="00943DC2">
              <w:t>Maximális csoportlétszám (fő)</w:t>
            </w:r>
          </w:p>
        </w:tc>
        <w:tc>
          <w:tcPr>
            <w:tcW w:w="10348" w:type="dxa"/>
            <w:vAlign w:val="center"/>
          </w:tcPr>
          <w:p w:rsidR="00CB3F42" w:rsidRPr="00943DC2" w:rsidRDefault="00CB3F42" w:rsidP="004470AE">
            <w:r w:rsidRPr="00943DC2">
              <w:t>10 fő</w:t>
            </w:r>
          </w:p>
        </w:tc>
      </w:tr>
    </w:tbl>
    <w:p w:rsidR="00CB3F42" w:rsidRPr="00943DC2" w:rsidRDefault="00CB3F42" w:rsidP="004470AE"/>
    <w:tbl>
      <w:tblPr>
        <w:tblW w:w="1389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10348"/>
      </w:tblGrid>
      <w:tr w:rsidR="00CB3F42" w:rsidRPr="00943DC2" w:rsidTr="00943DC2">
        <w:trPr>
          <w:cantSplit/>
        </w:trPr>
        <w:tc>
          <w:tcPr>
            <w:tcW w:w="3544" w:type="dxa"/>
            <w:shd w:val="clear" w:color="auto" w:fill="F2F2F2"/>
          </w:tcPr>
          <w:p w:rsidR="00CB3F42" w:rsidRPr="00943DC2" w:rsidRDefault="00CB3F42" w:rsidP="004470AE">
            <w:pPr>
              <w:spacing w:before="60" w:after="60"/>
            </w:pPr>
            <w:r w:rsidRPr="00943DC2">
              <w:t>Személyi feltételek</w:t>
            </w:r>
          </w:p>
        </w:tc>
        <w:tc>
          <w:tcPr>
            <w:tcW w:w="10348" w:type="dxa"/>
            <w:shd w:val="clear" w:color="auto" w:fill="FFFFFF"/>
          </w:tcPr>
          <w:p w:rsidR="00CB3F42" w:rsidRPr="00943DC2" w:rsidRDefault="00CB3F42" w:rsidP="004470AE">
            <w:pPr>
              <w:spacing w:before="60" w:after="60"/>
            </w:pPr>
            <w:r w:rsidRPr="00943DC2">
              <w:t>Legalább 5 éves oktatási gyakorlattal rendelkező, a pszichiátriai betegek komplex pszicho-szociális rehabilitációjának eszközrendszerét ismerő, ezen a területen legalább 5 éves szakmai tapasztalattal rendelkező szakember</w:t>
            </w:r>
          </w:p>
        </w:tc>
      </w:tr>
      <w:tr w:rsidR="00CB3F42" w:rsidRPr="00943DC2" w:rsidTr="00943DC2">
        <w:trPr>
          <w:cantSplit/>
        </w:trPr>
        <w:tc>
          <w:tcPr>
            <w:tcW w:w="3544" w:type="dxa"/>
            <w:shd w:val="clear" w:color="auto" w:fill="F2F2F2"/>
          </w:tcPr>
          <w:p w:rsidR="00CB3F42" w:rsidRPr="00943DC2" w:rsidRDefault="00CB3F42" w:rsidP="004470AE">
            <w:pPr>
              <w:spacing w:before="60" w:after="60"/>
            </w:pPr>
            <w:r w:rsidRPr="00943DC2">
              <w:t>Személyi feltételek biztosításának módja</w:t>
            </w:r>
          </w:p>
        </w:tc>
        <w:tc>
          <w:tcPr>
            <w:tcW w:w="10348" w:type="dxa"/>
            <w:shd w:val="clear" w:color="auto" w:fill="FFFFFF"/>
          </w:tcPr>
          <w:p w:rsidR="00CB3F42" w:rsidRPr="00943DC2" w:rsidRDefault="00CB3F42" w:rsidP="004470AE">
            <w:pPr>
              <w:spacing w:before="60" w:after="60"/>
            </w:pPr>
            <w:r w:rsidRPr="00943DC2">
              <w:t>Szerződéses jogviszony: munkaszerződés vagy megbízási szerződés.</w:t>
            </w:r>
          </w:p>
        </w:tc>
      </w:tr>
      <w:tr w:rsidR="00CB3F42" w:rsidRPr="00943DC2" w:rsidTr="00943DC2">
        <w:trPr>
          <w:cantSplit/>
        </w:trPr>
        <w:tc>
          <w:tcPr>
            <w:tcW w:w="3544" w:type="dxa"/>
            <w:shd w:val="clear" w:color="auto" w:fill="F2F2F2"/>
          </w:tcPr>
          <w:p w:rsidR="00CB3F42" w:rsidRPr="00943DC2" w:rsidRDefault="00CB3F42" w:rsidP="004470AE">
            <w:pPr>
              <w:spacing w:before="60" w:after="60"/>
            </w:pPr>
            <w:r w:rsidRPr="00943DC2">
              <w:t>Tárgyi feltételek</w:t>
            </w:r>
          </w:p>
        </w:tc>
        <w:tc>
          <w:tcPr>
            <w:tcW w:w="10348" w:type="dxa"/>
            <w:shd w:val="clear" w:color="auto" w:fill="FFFFFF"/>
          </w:tcPr>
          <w:p w:rsidR="00CB3F42" w:rsidRPr="00943DC2" w:rsidRDefault="00CB3F42" w:rsidP="006E0D29">
            <w:pPr>
              <w:rPr>
                <w:spacing w:val="-6"/>
                <w:lang w:eastAsia="nl-NL"/>
              </w:rPr>
            </w:pPr>
            <w:r w:rsidRPr="00943DC2">
              <w:rPr>
                <w:spacing w:val="-6"/>
                <w:lang w:eastAsia="nl-NL"/>
              </w:rPr>
              <w:t>10 fő elhelyezésére alkalmas terem székekkel</w:t>
            </w:r>
          </w:p>
        </w:tc>
      </w:tr>
      <w:tr w:rsidR="00CB3F42" w:rsidRPr="00943DC2" w:rsidTr="00943DC2">
        <w:trPr>
          <w:cantSplit/>
        </w:trPr>
        <w:tc>
          <w:tcPr>
            <w:tcW w:w="3544" w:type="dxa"/>
            <w:shd w:val="clear" w:color="auto" w:fill="F2F2F2"/>
          </w:tcPr>
          <w:p w:rsidR="00CB3F42" w:rsidRPr="00943DC2" w:rsidRDefault="00CB3F42" w:rsidP="004470AE">
            <w:pPr>
              <w:spacing w:before="60" w:after="60"/>
            </w:pPr>
            <w:r w:rsidRPr="00943DC2">
              <w:lastRenderedPageBreak/>
              <w:t>Tárgyi feltételek biztosításának módja</w:t>
            </w:r>
          </w:p>
        </w:tc>
        <w:tc>
          <w:tcPr>
            <w:tcW w:w="10348" w:type="dxa"/>
            <w:shd w:val="clear" w:color="auto" w:fill="FFFFFF"/>
          </w:tcPr>
          <w:p w:rsidR="00CB3F42" w:rsidRPr="00943DC2" w:rsidRDefault="00CB3F42" w:rsidP="004470AE">
            <w:pPr>
              <w:keepNext/>
              <w:spacing w:before="60" w:after="60"/>
            </w:pPr>
            <w:r w:rsidRPr="00943DC2">
              <w:t>Az infrastrukturális feltételek bérleményként, az eszközfeltételek a képző intézmény saját tulajdonú eszközeivel és anyagbeszerzésével biztosított.</w:t>
            </w:r>
          </w:p>
        </w:tc>
      </w:tr>
      <w:tr w:rsidR="00CB3F42" w:rsidRPr="00943DC2" w:rsidTr="00943DC2">
        <w:trPr>
          <w:cantSplit/>
        </w:trPr>
        <w:tc>
          <w:tcPr>
            <w:tcW w:w="3544" w:type="dxa"/>
            <w:shd w:val="clear" w:color="auto" w:fill="F2F2F2"/>
          </w:tcPr>
          <w:p w:rsidR="00CB3F42" w:rsidRPr="00943DC2" w:rsidRDefault="00CB3F42" w:rsidP="004470AE">
            <w:pPr>
              <w:spacing w:before="60" w:after="60"/>
            </w:pPr>
            <w:r w:rsidRPr="00943DC2">
              <w:t>Egyéb speciális feltételek</w:t>
            </w:r>
          </w:p>
        </w:tc>
        <w:tc>
          <w:tcPr>
            <w:tcW w:w="10348" w:type="dxa"/>
            <w:shd w:val="clear" w:color="auto" w:fill="FFFFFF"/>
          </w:tcPr>
          <w:p w:rsidR="00CB3F42" w:rsidRPr="00943DC2" w:rsidRDefault="00CB3F42" w:rsidP="004470AE">
            <w:pPr>
              <w:keepNext/>
              <w:spacing w:before="60" w:after="60"/>
            </w:pPr>
            <w:r w:rsidRPr="00943DC2">
              <w:t>Szükség esetén fizikai vagy kommunikációs akadálymentesítés, mindig a résztvevőknek megfelelően.</w:t>
            </w:r>
          </w:p>
        </w:tc>
      </w:tr>
      <w:tr w:rsidR="00CB3F42" w:rsidRPr="00943DC2" w:rsidTr="00943DC2">
        <w:trPr>
          <w:cantSplit/>
        </w:trPr>
        <w:tc>
          <w:tcPr>
            <w:tcW w:w="3544" w:type="dxa"/>
            <w:shd w:val="clear" w:color="auto" w:fill="F2F2F2"/>
          </w:tcPr>
          <w:p w:rsidR="00CB3F42" w:rsidRPr="00943DC2" w:rsidRDefault="00CB3F42" w:rsidP="004470AE">
            <w:pPr>
              <w:spacing w:before="60" w:after="60"/>
            </w:pPr>
            <w:r w:rsidRPr="00943DC2">
              <w:t>Egyéb speciális feltételek biztosításának módja</w:t>
            </w:r>
          </w:p>
        </w:tc>
        <w:tc>
          <w:tcPr>
            <w:tcW w:w="10348" w:type="dxa"/>
            <w:shd w:val="clear" w:color="auto" w:fill="FFFFFF"/>
          </w:tcPr>
          <w:p w:rsidR="00CB3F42" w:rsidRPr="00943DC2" w:rsidRDefault="00CB3F42" w:rsidP="004470AE">
            <w:pPr>
              <w:keepNext/>
              <w:spacing w:before="60" w:after="60"/>
            </w:pPr>
            <w:r w:rsidRPr="00943DC2">
              <w:t>egyéni speciális szükségleteknek megfelelően eltérő</w:t>
            </w:r>
          </w:p>
        </w:tc>
      </w:tr>
    </w:tbl>
    <w:p w:rsidR="005F03BB" w:rsidRDefault="005F03BB">
      <w:pPr>
        <w:rPr>
          <w:b/>
        </w:rPr>
      </w:pPr>
    </w:p>
    <w:sectPr w:rsidR="005F03BB" w:rsidSect="006A7E13">
      <w:headerReference w:type="default" r:id="rId8"/>
      <w:footerReference w:type="default" r:id="rId9"/>
      <w:pgSz w:w="16838" w:h="11906" w:orient="landscape" w:code="9"/>
      <w:pgMar w:top="720" w:right="720" w:bottom="720" w:left="720" w:header="119" w:footer="16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872" w:rsidRDefault="00427872">
      <w:r>
        <w:separator/>
      </w:r>
    </w:p>
  </w:endnote>
  <w:endnote w:type="continuationSeparator" w:id="0">
    <w:p w:rsidR="00427872" w:rsidRDefault="0042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charset w:val="02"/>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72" w:rsidRDefault="00427872" w:rsidP="00090798">
    <w:pPr>
      <w:pStyle w:val="llb"/>
      <w:tabs>
        <w:tab w:val="clear" w:pos="4536"/>
        <w:tab w:val="clear" w:pos="9072"/>
        <w:tab w:val="center" w:pos="7568"/>
        <w:tab w:val="right" w:pos="15136"/>
      </w:tabs>
      <w:jc w:val="right"/>
    </w:pPr>
    <w:r>
      <w:rPr>
        <w:rFonts w:ascii="Verdana" w:hAnsi="Verdana"/>
        <w:noProof/>
        <w:sz w:val="20"/>
      </w:rPr>
      <w:drawing>
        <wp:inline distT="0" distB="0" distL="0" distR="0" wp14:anchorId="2E97592A" wp14:editId="7F4468EF">
          <wp:extent cx="1251585" cy="772795"/>
          <wp:effectExtent l="19050" t="0" r="5715" b="0"/>
          <wp:docPr id="6" name="Kép 5" descr="fsz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descr="fszk_logo_rgb"/>
                  <pic:cNvPicPr>
                    <a:picLocks noChangeAspect="1" noChangeArrowheads="1"/>
                  </pic:cNvPicPr>
                </pic:nvPicPr>
                <pic:blipFill>
                  <a:blip r:embed="rId1"/>
                  <a:srcRect/>
                  <a:stretch>
                    <a:fillRect/>
                  </a:stretch>
                </pic:blipFill>
                <pic:spPr bwMode="auto">
                  <a:xfrm>
                    <a:off x="0" y="0"/>
                    <a:ext cx="1251585" cy="772795"/>
                  </a:xfrm>
                  <a:prstGeom prst="rect">
                    <a:avLst/>
                  </a:prstGeom>
                  <a:noFill/>
                  <a:ln w="9525">
                    <a:noFill/>
                    <a:miter lim="800000"/>
                    <a:headEnd/>
                    <a:tailEnd/>
                  </a:ln>
                </pic:spPr>
              </pic:pic>
            </a:graphicData>
          </a:graphic>
        </wp:inline>
      </w:drawing>
    </w:r>
    <w:r>
      <w:tab/>
    </w:r>
    <w:r>
      <w:rPr>
        <w:smallCaps/>
        <w:noProof/>
        <w:sz w:val="20"/>
      </w:rPr>
      <w:drawing>
        <wp:inline distT="0" distB="0" distL="0" distR="0" wp14:anchorId="7E7AA05E" wp14:editId="4167269E">
          <wp:extent cx="772795" cy="707390"/>
          <wp:effectExtent l="19050" t="0" r="8255"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2"/>
                  <a:srcRect/>
                  <a:stretch>
                    <a:fillRect/>
                  </a:stretch>
                </pic:blipFill>
                <pic:spPr bwMode="auto">
                  <a:xfrm>
                    <a:off x="0" y="0"/>
                    <a:ext cx="772795" cy="707390"/>
                  </a:xfrm>
                  <a:prstGeom prst="rect">
                    <a:avLst/>
                  </a:prstGeom>
                  <a:noFill/>
                  <a:ln w="9525">
                    <a:noFill/>
                    <a:miter lim="800000"/>
                    <a:headEnd/>
                    <a:tailEnd/>
                  </a:ln>
                </pic:spPr>
              </pic:pic>
            </a:graphicData>
          </a:graphic>
        </wp:inline>
      </w:drawing>
    </w:r>
    <w:r>
      <w:tab/>
    </w:r>
    <w:r>
      <w:rPr>
        <w:rFonts w:ascii="Verdana" w:hAnsi="Verdana"/>
        <w:noProof/>
        <w:sz w:val="20"/>
      </w:rPr>
      <w:drawing>
        <wp:inline distT="0" distB="0" distL="0" distR="0" wp14:anchorId="2D41479A" wp14:editId="3C64AE5F">
          <wp:extent cx="1127760" cy="1024255"/>
          <wp:effectExtent l="1905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srcRect/>
                  <a:stretch>
                    <a:fillRect/>
                  </a:stretch>
                </pic:blipFill>
                <pic:spPr bwMode="auto">
                  <a:xfrm>
                    <a:off x="0" y="0"/>
                    <a:ext cx="1127760" cy="102425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872" w:rsidRDefault="00427872">
      <w:r>
        <w:separator/>
      </w:r>
    </w:p>
  </w:footnote>
  <w:footnote w:type="continuationSeparator" w:id="0">
    <w:p w:rsidR="00427872" w:rsidRDefault="00427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72" w:rsidRPr="00EA7791" w:rsidRDefault="00427872" w:rsidP="00D51D40">
    <w:pPr>
      <w:tabs>
        <w:tab w:val="left" w:pos="-142"/>
        <w:tab w:val="center" w:pos="0"/>
      </w:tabs>
      <w:jc w:val="center"/>
      <w:rPr>
        <w:b/>
      </w:rPr>
    </w:pPr>
  </w:p>
  <w:p w:rsidR="00427872" w:rsidRDefault="00427872">
    <w:pPr>
      <w:pStyle w:val="lfej"/>
    </w:pPr>
    <w:r>
      <w:rPr>
        <w:noProof/>
      </w:rPr>
      <w:drawing>
        <wp:inline distT="0" distB="0" distL="0" distR="0" wp14:anchorId="4123E2CC" wp14:editId="18C0916A">
          <wp:extent cx="2514600" cy="718185"/>
          <wp:effectExtent l="19050" t="0" r="0" b="0"/>
          <wp:docPr id="1" name="Kép 1" descr="EU flag-Erasmus+_vect_POS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 flag-Erasmus+_vect_POS [B&amp;W]"/>
                  <pic:cNvPicPr>
                    <a:picLocks noChangeAspect="1" noChangeArrowheads="1"/>
                  </pic:cNvPicPr>
                </pic:nvPicPr>
                <pic:blipFill>
                  <a:blip r:embed="rId1"/>
                  <a:srcRect/>
                  <a:stretch>
                    <a:fillRect/>
                  </a:stretch>
                </pic:blipFill>
                <pic:spPr bwMode="auto">
                  <a:xfrm>
                    <a:off x="0" y="0"/>
                    <a:ext cx="2514600" cy="718185"/>
                  </a:xfrm>
                  <a:prstGeom prst="rect">
                    <a:avLst/>
                  </a:prstGeom>
                  <a:noFill/>
                  <a:ln w="9525">
                    <a:noFill/>
                    <a:miter lim="800000"/>
                    <a:headEnd/>
                    <a:tailEnd/>
                  </a:ln>
                </pic:spPr>
              </pic:pic>
            </a:graphicData>
          </a:graphic>
        </wp:inline>
      </w:drawing>
    </w:r>
  </w:p>
  <w:p w:rsidR="00427872" w:rsidRPr="0045347A" w:rsidRDefault="00B5354B" w:rsidP="008E245D">
    <w:pPr>
      <w:pStyle w:val="lfej"/>
      <w:tabs>
        <w:tab w:val="clear" w:pos="4536"/>
        <w:tab w:val="clear" w:pos="9072"/>
        <w:tab w:val="left" w:pos="708"/>
        <w:tab w:val="left" w:pos="1416"/>
        <w:tab w:val="left" w:pos="2124"/>
        <w:tab w:val="left" w:pos="2832"/>
        <w:tab w:val="center" w:pos="7533"/>
      </w:tabs>
      <w:ind w:left="-360" w:right="-290"/>
      <w:rPr>
        <w:rFonts w:ascii="Verdana" w:hAnsi="Verdana"/>
        <w:sz w:val="20"/>
      </w:rPr>
    </w:pPr>
    <w:r>
      <w:rPr>
        <w:noProof/>
      </w:rPr>
      <w:pict>
        <v:shapetype id="_x0000_t32" coordsize="21600,21600" o:spt="32" o:oned="t" path="m,l21600,21600e" filled="f">
          <v:path arrowok="t" fillok="f" o:connecttype="none"/>
          <o:lock v:ext="edit" shapetype="t"/>
        </v:shapetype>
        <v:shape id="Egyenes összekötő nyíllal 1" o:spid="_x0000_s2054" type="#_x0000_t32" style="position:absolute;left:0;text-align:left;margin-left:3.95pt;margin-top:1.7pt;width:749.25pt;height:.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U5QAIAAFIEAAAOAAAAZHJzL2Uyb0RvYy54bWysVM2O0zAQviPxDlbubZI27bZR2xUkLZcF&#10;Ku3yAK7tJNY6tmV7mxbEQ+yDcN0XqHgvxu4PFC4IcXFsz8w338x8zux21wq0ZcZyJedR2k8ixCRR&#10;lMt6Hn16WPUmEbIOS4qFkmwe7ZmNbhevX806nbOBapSgzCAAkTbv9DxqnNN5HFvSsBbbvtJMgrFS&#10;psUOjqaOqcEdoLciHiTJOO6UodoowqyF2/JojBYBv6oYcR+ryjKHxDwCbi6sJqwbv8aLGc5rg3XD&#10;yYkG/gcWLeYSkl6gSuwwejL8D6iWE6OsqlyfqDZWVcUJCzVANWnyWzX3DdYs1ALNsfrSJvv/YMmH&#10;7dogTmF2EZK4hREt6z2TzKLDi7Wf2ePhxX1/RnJ/+CYEFij1Leu0zSGykGvjiyY7ea/vFHm0SKqi&#10;wbJmgfrDXgNeiIivQvzBaki86d4rCj74yanQv11lWg8JnUG7MKb9ZUxs5xCBy+koHWU3owgRsI2H&#10;I88oxvk5VBvr3jHVIr+ZR9YZzOvGFUpKkIMyaUiEt3fWHQPPAT6vVCsuRFCFkKgD9tNklIQIqwSn&#10;3ur9rKk3hTBoi0FYk+Lt8ELjys2oJ0kDWsMwXZ72DnNx3ANtIT0e1AZ8Trujcr5Mk+lyspxkvWww&#10;XvaypCx7b1ZF1huv0ptROSyLoky/emppljecUiY9u7OK0+zvVHJ6T0f9XXR86UN8jR46DWTP30A6&#10;DNfP86iMjaL7tfG99XMG4Qbn0yPzL+PXc/D6+StY/AAAAP//AwBQSwMEFAAGAAgAAAAhAGSEKRTc&#10;AAAABgEAAA8AAABkcnMvZG93bnJldi54bWxMjkFLw0AQhe+C/2EZwUuxG6WmbZpNUUEoeDKVgrdJ&#10;dpoNZmdDdtvEf+/2ZG9v3nu8+fLtZDtxpsG3jhU8zhMQxLXTLTcKvvbvDysQPiBr7ByTgl/ysC1u&#10;b3LMtBv5k85laEQcYZ+hAhNCn0npa0MW/dz1xDE7usFiiOfQSD3gGMdtJ5+SJJUWW44fDPb0Zqj+&#10;KU9WwXF3+F4tDuOusrWdleZ1tscPUur+bnrZgAg0hf8yXPAjOhSRqXIn1l50CpbrWIx2CuKSPifp&#10;AkQV1RJkkctr/OIPAAD//wMAUEsBAi0AFAAGAAgAAAAhALaDOJL+AAAA4QEAABMAAAAAAAAAAAAA&#10;AAAAAAAAAFtDb250ZW50X1R5cGVzXS54bWxQSwECLQAUAAYACAAAACEAOP0h/9YAAACUAQAACwAA&#10;AAAAAAAAAAAAAAAvAQAAX3JlbHMvLnJlbHNQSwECLQAUAAYACAAAACEAX6mFOUACAABSBAAADgAA&#10;AAAAAAAAAAAAAAAuAgAAZHJzL2Uyb0RvYy54bWxQSwECLQAUAAYACAAAACEAZIQpFNwAAAAGAQAA&#10;DwAAAAAAAAAAAAAAAACaBAAAZHJzL2Rvd25yZXYueG1sUEsFBgAAAAAEAAQA8wAAAKMFAAAAAA==&#10;" strokecolor="#8cb335" strokeweight="1.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D928C5"/>
    <w:multiLevelType w:val="multilevel"/>
    <w:tmpl w:val="73F649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2E23D07"/>
    <w:multiLevelType w:val="hybridMultilevel"/>
    <w:tmpl w:val="0B9813B2"/>
    <w:lvl w:ilvl="0" w:tplc="BBE829D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3935DA2"/>
    <w:multiLevelType w:val="multilevel"/>
    <w:tmpl w:val="B84016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063A0002"/>
    <w:multiLevelType w:val="hybridMultilevel"/>
    <w:tmpl w:val="2EA00A7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BD05274"/>
    <w:multiLevelType w:val="hybridMultilevel"/>
    <w:tmpl w:val="4BF46090"/>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6">
    <w:nsid w:val="0DB510C1"/>
    <w:multiLevelType w:val="multilevel"/>
    <w:tmpl w:val="D9285A08"/>
    <w:lvl w:ilvl="0">
      <w:start w:val="3"/>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7">
    <w:nsid w:val="0F7E7877"/>
    <w:multiLevelType w:val="hybridMultilevel"/>
    <w:tmpl w:val="76C01FDA"/>
    <w:lvl w:ilvl="0" w:tplc="D8F017F0">
      <w:start w:val="1"/>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152971D5"/>
    <w:multiLevelType w:val="hybridMultilevel"/>
    <w:tmpl w:val="71C62986"/>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1AB12079"/>
    <w:multiLevelType w:val="hybridMultilevel"/>
    <w:tmpl w:val="09C8964A"/>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1CAD4966"/>
    <w:multiLevelType w:val="hybridMultilevel"/>
    <w:tmpl w:val="0AE65FB8"/>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20FB75F2"/>
    <w:multiLevelType w:val="hybridMultilevel"/>
    <w:tmpl w:val="232EEE7C"/>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22DB5E03"/>
    <w:multiLevelType w:val="hybridMultilevel"/>
    <w:tmpl w:val="C93ED1DA"/>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25AF6DCC"/>
    <w:multiLevelType w:val="hybridMultilevel"/>
    <w:tmpl w:val="70BE9F38"/>
    <w:lvl w:ilvl="0" w:tplc="040E0001">
      <w:start w:val="1"/>
      <w:numFmt w:val="bullet"/>
      <w:lvlText w:val=""/>
      <w:lvlJc w:val="left"/>
      <w:pPr>
        <w:ind w:left="360" w:hanging="360"/>
      </w:pPr>
      <w:rPr>
        <w:rFonts w:ascii="Symbol" w:hAnsi="Symbol" w:hint="default"/>
      </w:rPr>
    </w:lvl>
    <w:lvl w:ilvl="1" w:tplc="040E0019">
      <w:start w:val="1"/>
      <w:numFmt w:val="lowerLetter"/>
      <w:lvlText w:val="%2."/>
      <w:lvlJc w:val="left"/>
      <w:pPr>
        <w:ind w:left="1080" w:hanging="360"/>
      </w:pPr>
      <w:rPr>
        <w:rFonts w:cs="Times New Roman"/>
      </w:rPr>
    </w:lvl>
    <w:lvl w:ilvl="2" w:tplc="040E001B">
      <w:start w:val="1"/>
      <w:numFmt w:val="lowerRoman"/>
      <w:lvlText w:val="%3."/>
      <w:lvlJc w:val="right"/>
      <w:pPr>
        <w:ind w:left="1800" w:hanging="180"/>
      </w:pPr>
      <w:rPr>
        <w:rFonts w:cs="Times New Roman"/>
      </w:rPr>
    </w:lvl>
    <w:lvl w:ilvl="3" w:tplc="040E000F">
      <w:start w:val="1"/>
      <w:numFmt w:val="decimal"/>
      <w:lvlText w:val="%4."/>
      <w:lvlJc w:val="left"/>
      <w:pPr>
        <w:ind w:left="2520" w:hanging="360"/>
      </w:pPr>
      <w:rPr>
        <w:rFonts w:cs="Times New Roman"/>
      </w:rPr>
    </w:lvl>
    <w:lvl w:ilvl="4" w:tplc="040E0019">
      <w:start w:val="1"/>
      <w:numFmt w:val="lowerLetter"/>
      <w:lvlText w:val="%5."/>
      <w:lvlJc w:val="left"/>
      <w:pPr>
        <w:ind w:left="3240" w:hanging="360"/>
      </w:pPr>
      <w:rPr>
        <w:rFonts w:cs="Times New Roman"/>
      </w:rPr>
    </w:lvl>
    <w:lvl w:ilvl="5" w:tplc="040E001B">
      <w:start w:val="1"/>
      <w:numFmt w:val="lowerRoman"/>
      <w:lvlText w:val="%6."/>
      <w:lvlJc w:val="right"/>
      <w:pPr>
        <w:ind w:left="3960" w:hanging="180"/>
      </w:pPr>
      <w:rPr>
        <w:rFonts w:cs="Times New Roman"/>
      </w:rPr>
    </w:lvl>
    <w:lvl w:ilvl="6" w:tplc="040E000F">
      <w:start w:val="1"/>
      <w:numFmt w:val="decimal"/>
      <w:lvlText w:val="%7."/>
      <w:lvlJc w:val="left"/>
      <w:pPr>
        <w:ind w:left="4680" w:hanging="360"/>
      </w:pPr>
      <w:rPr>
        <w:rFonts w:cs="Times New Roman"/>
      </w:rPr>
    </w:lvl>
    <w:lvl w:ilvl="7" w:tplc="040E0019">
      <w:start w:val="1"/>
      <w:numFmt w:val="lowerLetter"/>
      <w:lvlText w:val="%8."/>
      <w:lvlJc w:val="left"/>
      <w:pPr>
        <w:ind w:left="5400" w:hanging="360"/>
      </w:pPr>
      <w:rPr>
        <w:rFonts w:cs="Times New Roman"/>
      </w:rPr>
    </w:lvl>
    <w:lvl w:ilvl="8" w:tplc="040E001B">
      <w:start w:val="1"/>
      <w:numFmt w:val="lowerRoman"/>
      <w:lvlText w:val="%9."/>
      <w:lvlJc w:val="right"/>
      <w:pPr>
        <w:ind w:left="6120" w:hanging="180"/>
      </w:pPr>
      <w:rPr>
        <w:rFonts w:cs="Times New Roman"/>
      </w:rPr>
    </w:lvl>
  </w:abstractNum>
  <w:abstractNum w:abstractNumId="14">
    <w:nsid w:val="266F32B9"/>
    <w:multiLevelType w:val="hybridMultilevel"/>
    <w:tmpl w:val="35DA5208"/>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30FE4AF8"/>
    <w:multiLevelType w:val="hybridMultilevel"/>
    <w:tmpl w:val="C1B6DD3C"/>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32A06AFA"/>
    <w:multiLevelType w:val="hybridMultilevel"/>
    <w:tmpl w:val="A180445C"/>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340024B4"/>
    <w:multiLevelType w:val="hybridMultilevel"/>
    <w:tmpl w:val="8B68B29C"/>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34EA245F"/>
    <w:multiLevelType w:val="hybridMultilevel"/>
    <w:tmpl w:val="205A690A"/>
    <w:lvl w:ilvl="0" w:tplc="BBE829D6">
      <w:start w:val="1"/>
      <w:numFmt w:val="bullet"/>
      <w:lvlText w:val=""/>
      <w:lvlJc w:val="left"/>
      <w:pPr>
        <w:ind w:left="144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37DF31A6"/>
    <w:multiLevelType w:val="hybridMultilevel"/>
    <w:tmpl w:val="DB002F80"/>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3F450919"/>
    <w:multiLevelType w:val="hybridMultilevel"/>
    <w:tmpl w:val="CF2E8ED6"/>
    <w:lvl w:ilvl="0" w:tplc="AF40A6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406B00B2"/>
    <w:multiLevelType w:val="hybridMultilevel"/>
    <w:tmpl w:val="160E5D82"/>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51A60F79"/>
    <w:multiLevelType w:val="hybridMultilevel"/>
    <w:tmpl w:val="9A24FB80"/>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65705954"/>
    <w:multiLevelType w:val="hybridMultilevel"/>
    <w:tmpl w:val="6AF49F16"/>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6B24041B"/>
    <w:multiLevelType w:val="hybridMultilevel"/>
    <w:tmpl w:val="6C3C9F14"/>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6F671E66"/>
    <w:multiLevelType w:val="hybridMultilevel"/>
    <w:tmpl w:val="EBF49776"/>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73D755D1"/>
    <w:multiLevelType w:val="hybridMultilevel"/>
    <w:tmpl w:val="F07C5800"/>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745C3E5A"/>
    <w:multiLevelType w:val="hybridMultilevel"/>
    <w:tmpl w:val="A71A0314"/>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76B83579"/>
    <w:multiLevelType w:val="hybridMultilevel"/>
    <w:tmpl w:val="2CA40AB6"/>
    <w:lvl w:ilvl="0" w:tplc="BBE829D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79C71C5D"/>
    <w:multiLevelType w:val="hybridMultilevel"/>
    <w:tmpl w:val="C86E9C44"/>
    <w:lvl w:ilvl="0" w:tplc="ADC2A066">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20"/>
  </w:num>
  <w:num w:numId="7">
    <w:abstractNumId w:val="3"/>
  </w:num>
  <w:num w:numId="8">
    <w:abstractNumId w:val="0"/>
  </w:num>
  <w:num w:numId="9">
    <w:abstractNumId w:val="27"/>
  </w:num>
  <w:num w:numId="10">
    <w:abstractNumId w:val="11"/>
  </w:num>
  <w:num w:numId="11">
    <w:abstractNumId w:val="8"/>
  </w:num>
  <w:num w:numId="12">
    <w:abstractNumId w:val="21"/>
  </w:num>
  <w:num w:numId="13">
    <w:abstractNumId w:val="16"/>
  </w:num>
  <w:num w:numId="14">
    <w:abstractNumId w:val="24"/>
  </w:num>
  <w:num w:numId="15">
    <w:abstractNumId w:val="19"/>
  </w:num>
  <w:num w:numId="16">
    <w:abstractNumId w:val="23"/>
  </w:num>
  <w:num w:numId="17">
    <w:abstractNumId w:val="15"/>
  </w:num>
  <w:num w:numId="18">
    <w:abstractNumId w:val="4"/>
  </w:num>
  <w:num w:numId="19">
    <w:abstractNumId w:val="26"/>
  </w:num>
  <w:num w:numId="20">
    <w:abstractNumId w:val="17"/>
  </w:num>
  <w:num w:numId="21">
    <w:abstractNumId w:val="10"/>
  </w:num>
  <w:num w:numId="22">
    <w:abstractNumId w:val="12"/>
  </w:num>
  <w:num w:numId="23">
    <w:abstractNumId w:val="14"/>
  </w:num>
  <w:num w:numId="24">
    <w:abstractNumId w:val="22"/>
  </w:num>
  <w:num w:numId="25">
    <w:abstractNumId w:val="9"/>
  </w:num>
  <w:num w:numId="26">
    <w:abstractNumId w:val="29"/>
  </w:num>
  <w:num w:numId="27">
    <w:abstractNumId w:val="18"/>
  </w:num>
  <w:num w:numId="28">
    <w:abstractNumId w:val="2"/>
  </w:num>
  <w:num w:numId="29">
    <w:abstractNumId w:val="28"/>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5"/>
    <o:shapelayout v:ext="edit">
      <o:idmap v:ext="edit" data="2"/>
      <o:rules v:ext="edit">
        <o:r id="V:Rule2" type="connector" idref="#Egyenes összekötő nyíllal 1"/>
      </o:rules>
    </o:shapelayout>
  </w:hdrShapeDefaults>
  <w:footnotePr>
    <w:footnote w:id="-1"/>
    <w:footnote w:id="0"/>
  </w:footnotePr>
  <w:endnotePr>
    <w:endnote w:id="-1"/>
    <w:endnote w:id="0"/>
  </w:endnotePr>
  <w:compat>
    <w:compatSetting w:name="compatibilityMode" w:uri="http://schemas.microsoft.com/office/word" w:val="12"/>
  </w:compat>
  <w:rsids>
    <w:rsidRoot w:val="00FE6ED1"/>
    <w:rsid w:val="00005846"/>
    <w:rsid w:val="00006AF7"/>
    <w:rsid w:val="000117C0"/>
    <w:rsid w:val="00011CB7"/>
    <w:rsid w:val="00014DEB"/>
    <w:rsid w:val="0004641A"/>
    <w:rsid w:val="00050542"/>
    <w:rsid w:val="00050662"/>
    <w:rsid w:val="000560C2"/>
    <w:rsid w:val="000649E7"/>
    <w:rsid w:val="000820EA"/>
    <w:rsid w:val="00090798"/>
    <w:rsid w:val="00094A04"/>
    <w:rsid w:val="000A0AC3"/>
    <w:rsid w:val="000B4658"/>
    <w:rsid w:val="000E5475"/>
    <w:rsid w:val="000F4076"/>
    <w:rsid w:val="000F72A4"/>
    <w:rsid w:val="00103153"/>
    <w:rsid w:val="00116DF2"/>
    <w:rsid w:val="0015518B"/>
    <w:rsid w:val="001553F9"/>
    <w:rsid w:val="00172EEE"/>
    <w:rsid w:val="00173339"/>
    <w:rsid w:val="001A06F9"/>
    <w:rsid w:val="001A4319"/>
    <w:rsid w:val="001A54B4"/>
    <w:rsid w:val="001A748D"/>
    <w:rsid w:val="001B0749"/>
    <w:rsid w:val="001C5253"/>
    <w:rsid w:val="001D0984"/>
    <w:rsid w:val="001D4835"/>
    <w:rsid w:val="001E20CB"/>
    <w:rsid w:val="001E35D7"/>
    <w:rsid w:val="001F3D90"/>
    <w:rsid w:val="0022471A"/>
    <w:rsid w:val="00247FDA"/>
    <w:rsid w:val="00261E17"/>
    <w:rsid w:val="002647CC"/>
    <w:rsid w:val="002702AD"/>
    <w:rsid w:val="00285FC3"/>
    <w:rsid w:val="0028784A"/>
    <w:rsid w:val="00294927"/>
    <w:rsid w:val="002A68E7"/>
    <w:rsid w:val="002D492B"/>
    <w:rsid w:val="002D59D6"/>
    <w:rsid w:val="002F5286"/>
    <w:rsid w:val="002F65F1"/>
    <w:rsid w:val="00302309"/>
    <w:rsid w:val="00304B38"/>
    <w:rsid w:val="00306D0E"/>
    <w:rsid w:val="003104BE"/>
    <w:rsid w:val="00322B4D"/>
    <w:rsid w:val="003307B7"/>
    <w:rsid w:val="003374FA"/>
    <w:rsid w:val="0034432A"/>
    <w:rsid w:val="00372D8D"/>
    <w:rsid w:val="00375299"/>
    <w:rsid w:val="003765EF"/>
    <w:rsid w:val="00384535"/>
    <w:rsid w:val="003B0651"/>
    <w:rsid w:val="003D043B"/>
    <w:rsid w:val="003D49EF"/>
    <w:rsid w:val="003E1F42"/>
    <w:rsid w:val="00400AD6"/>
    <w:rsid w:val="004119B2"/>
    <w:rsid w:val="00417575"/>
    <w:rsid w:val="0042105F"/>
    <w:rsid w:val="00426B0A"/>
    <w:rsid w:val="00427872"/>
    <w:rsid w:val="00434307"/>
    <w:rsid w:val="0043654C"/>
    <w:rsid w:val="0043722D"/>
    <w:rsid w:val="004430C5"/>
    <w:rsid w:val="004470AE"/>
    <w:rsid w:val="0045333D"/>
    <w:rsid w:val="004639FC"/>
    <w:rsid w:val="00472EBB"/>
    <w:rsid w:val="0049245F"/>
    <w:rsid w:val="0049619F"/>
    <w:rsid w:val="004C0C38"/>
    <w:rsid w:val="004C6C08"/>
    <w:rsid w:val="004C70FA"/>
    <w:rsid w:val="004E514D"/>
    <w:rsid w:val="005043C5"/>
    <w:rsid w:val="00517F5E"/>
    <w:rsid w:val="0052126A"/>
    <w:rsid w:val="00533754"/>
    <w:rsid w:val="005377EE"/>
    <w:rsid w:val="00556757"/>
    <w:rsid w:val="00573C58"/>
    <w:rsid w:val="005775F1"/>
    <w:rsid w:val="005A11AF"/>
    <w:rsid w:val="005C7156"/>
    <w:rsid w:val="005D4F92"/>
    <w:rsid w:val="005D60F6"/>
    <w:rsid w:val="005F03BB"/>
    <w:rsid w:val="005F5D59"/>
    <w:rsid w:val="006001DB"/>
    <w:rsid w:val="0060114D"/>
    <w:rsid w:val="00614317"/>
    <w:rsid w:val="0062586B"/>
    <w:rsid w:val="00625CBD"/>
    <w:rsid w:val="006405AE"/>
    <w:rsid w:val="00657EA4"/>
    <w:rsid w:val="0066369F"/>
    <w:rsid w:val="006703A2"/>
    <w:rsid w:val="006845EA"/>
    <w:rsid w:val="00690264"/>
    <w:rsid w:val="006A5449"/>
    <w:rsid w:val="006A7E13"/>
    <w:rsid w:val="006C21C0"/>
    <w:rsid w:val="006C6E8F"/>
    <w:rsid w:val="006D30DD"/>
    <w:rsid w:val="006D6564"/>
    <w:rsid w:val="006D735D"/>
    <w:rsid w:val="006E0D29"/>
    <w:rsid w:val="006E39B6"/>
    <w:rsid w:val="006F14E3"/>
    <w:rsid w:val="00702757"/>
    <w:rsid w:val="00723D08"/>
    <w:rsid w:val="00724DCA"/>
    <w:rsid w:val="00725058"/>
    <w:rsid w:val="0073362A"/>
    <w:rsid w:val="00741AA3"/>
    <w:rsid w:val="00765DEE"/>
    <w:rsid w:val="0077093E"/>
    <w:rsid w:val="00780A0F"/>
    <w:rsid w:val="007843C0"/>
    <w:rsid w:val="00785FBE"/>
    <w:rsid w:val="007922E9"/>
    <w:rsid w:val="00793471"/>
    <w:rsid w:val="00795399"/>
    <w:rsid w:val="007A6FA2"/>
    <w:rsid w:val="007B0CFB"/>
    <w:rsid w:val="007E44D2"/>
    <w:rsid w:val="007E50F8"/>
    <w:rsid w:val="007F08B7"/>
    <w:rsid w:val="007F298E"/>
    <w:rsid w:val="007F7649"/>
    <w:rsid w:val="008403C5"/>
    <w:rsid w:val="0084467E"/>
    <w:rsid w:val="00852F9C"/>
    <w:rsid w:val="008600B7"/>
    <w:rsid w:val="008601BA"/>
    <w:rsid w:val="00865311"/>
    <w:rsid w:val="00867AF6"/>
    <w:rsid w:val="00887697"/>
    <w:rsid w:val="008947A2"/>
    <w:rsid w:val="008B7524"/>
    <w:rsid w:val="008C536B"/>
    <w:rsid w:val="008D410E"/>
    <w:rsid w:val="008D5259"/>
    <w:rsid w:val="008E0A23"/>
    <w:rsid w:val="008E245D"/>
    <w:rsid w:val="008E4F9B"/>
    <w:rsid w:val="008E7C0F"/>
    <w:rsid w:val="008F3828"/>
    <w:rsid w:val="009023E9"/>
    <w:rsid w:val="009150BB"/>
    <w:rsid w:val="0092352F"/>
    <w:rsid w:val="00925B4C"/>
    <w:rsid w:val="0093567A"/>
    <w:rsid w:val="00943DC2"/>
    <w:rsid w:val="009670E8"/>
    <w:rsid w:val="00967D03"/>
    <w:rsid w:val="00973FCC"/>
    <w:rsid w:val="00985BEB"/>
    <w:rsid w:val="00994EDE"/>
    <w:rsid w:val="009952BD"/>
    <w:rsid w:val="0099622D"/>
    <w:rsid w:val="009B0752"/>
    <w:rsid w:val="009B652B"/>
    <w:rsid w:val="009C26A8"/>
    <w:rsid w:val="009C4DB3"/>
    <w:rsid w:val="009D41E7"/>
    <w:rsid w:val="009F44DC"/>
    <w:rsid w:val="009F45F4"/>
    <w:rsid w:val="009F7B6A"/>
    <w:rsid w:val="009F7F1B"/>
    <w:rsid w:val="00A003BB"/>
    <w:rsid w:val="00A15B23"/>
    <w:rsid w:val="00A21446"/>
    <w:rsid w:val="00A3006F"/>
    <w:rsid w:val="00A40F24"/>
    <w:rsid w:val="00A40FA5"/>
    <w:rsid w:val="00A53EA1"/>
    <w:rsid w:val="00A57749"/>
    <w:rsid w:val="00A706FB"/>
    <w:rsid w:val="00A80D97"/>
    <w:rsid w:val="00A81DA5"/>
    <w:rsid w:val="00A929F4"/>
    <w:rsid w:val="00A96521"/>
    <w:rsid w:val="00AB0F04"/>
    <w:rsid w:val="00AC201F"/>
    <w:rsid w:val="00AF7AA1"/>
    <w:rsid w:val="00B16CFE"/>
    <w:rsid w:val="00B315BE"/>
    <w:rsid w:val="00B4574D"/>
    <w:rsid w:val="00B5354B"/>
    <w:rsid w:val="00B703B6"/>
    <w:rsid w:val="00B97924"/>
    <w:rsid w:val="00BA42CE"/>
    <w:rsid w:val="00BC4DC6"/>
    <w:rsid w:val="00BD33AE"/>
    <w:rsid w:val="00BE09B4"/>
    <w:rsid w:val="00BF3146"/>
    <w:rsid w:val="00BF3435"/>
    <w:rsid w:val="00BF5BF8"/>
    <w:rsid w:val="00BF5C7B"/>
    <w:rsid w:val="00C01AF5"/>
    <w:rsid w:val="00C05467"/>
    <w:rsid w:val="00C06AE8"/>
    <w:rsid w:val="00C24165"/>
    <w:rsid w:val="00C45F14"/>
    <w:rsid w:val="00C72F97"/>
    <w:rsid w:val="00C91D23"/>
    <w:rsid w:val="00C97E70"/>
    <w:rsid w:val="00CB025E"/>
    <w:rsid w:val="00CB3F42"/>
    <w:rsid w:val="00D406F2"/>
    <w:rsid w:val="00D51D40"/>
    <w:rsid w:val="00D5456F"/>
    <w:rsid w:val="00D609E2"/>
    <w:rsid w:val="00D675D8"/>
    <w:rsid w:val="00D70812"/>
    <w:rsid w:val="00D956A5"/>
    <w:rsid w:val="00DB40F5"/>
    <w:rsid w:val="00DE777B"/>
    <w:rsid w:val="00E07A5A"/>
    <w:rsid w:val="00E36599"/>
    <w:rsid w:val="00E44EE4"/>
    <w:rsid w:val="00E50929"/>
    <w:rsid w:val="00E51CB0"/>
    <w:rsid w:val="00E524AB"/>
    <w:rsid w:val="00E87E35"/>
    <w:rsid w:val="00EA7791"/>
    <w:rsid w:val="00ED1669"/>
    <w:rsid w:val="00F02057"/>
    <w:rsid w:val="00F07565"/>
    <w:rsid w:val="00F10CE2"/>
    <w:rsid w:val="00F24714"/>
    <w:rsid w:val="00F30454"/>
    <w:rsid w:val="00F47E34"/>
    <w:rsid w:val="00F5056E"/>
    <w:rsid w:val="00F623C7"/>
    <w:rsid w:val="00F66C72"/>
    <w:rsid w:val="00F70DF5"/>
    <w:rsid w:val="00F748B6"/>
    <w:rsid w:val="00F94817"/>
    <w:rsid w:val="00FB42CD"/>
    <w:rsid w:val="00FB4F98"/>
    <w:rsid w:val="00FC2A68"/>
    <w:rsid w:val="00FD0356"/>
    <w:rsid w:val="00FD2B4E"/>
    <w:rsid w:val="00FD3CAD"/>
    <w:rsid w:val="00FE4479"/>
    <w:rsid w:val="00FE6ED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ules v:ext="edit">
        <o:r id="V:Rule2" type="connector" idref="#Egyenes összekötő nyíllal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E6ED1"/>
    <w:rPr>
      <w:rFonts w:ascii="Times New Roman" w:eastAsia="Times New Roman" w:hAnsi="Times New Roman"/>
      <w:sz w:val="24"/>
      <w:szCs w:val="24"/>
    </w:rPr>
  </w:style>
  <w:style w:type="paragraph" w:styleId="Cmsor4">
    <w:name w:val="heading 4"/>
    <w:basedOn w:val="Norml"/>
    <w:next w:val="Norml"/>
    <w:link w:val="Cmsor4Char"/>
    <w:qFormat/>
    <w:rsid w:val="00FE6ED1"/>
    <w:pPr>
      <w:keepNext/>
      <w:spacing w:before="100" w:beforeAutospacing="1" w:after="100" w:afterAutospacing="1"/>
      <w:jc w:val="center"/>
      <w:outlineLvl w:val="3"/>
    </w:pPr>
    <w:rPr>
      <w:b/>
      <w:bCs/>
      <w:i/>
      <w:iCs/>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link w:val="Cmsor4"/>
    <w:rsid w:val="00FE6ED1"/>
    <w:rPr>
      <w:rFonts w:ascii="Times New Roman" w:eastAsia="Times New Roman" w:hAnsi="Times New Roman" w:cs="Times New Roman"/>
      <w:b/>
      <w:bCs/>
      <w:i/>
      <w:iCs/>
      <w:sz w:val="32"/>
      <w:szCs w:val="24"/>
      <w:lang w:eastAsia="hu-HU"/>
    </w:rPr>
  </w:style>
  <w:style w:type="paragraph" w:styleId="llb">
    <w:name w:val="footer"/>
    <w:basedOn w:val="Norml"/>
    <w:link w:val="llbChar"/>
    <w:uiPriority w:val="99"/>
    <w:rsid w:val="00FE6ED1"/>
    <w:pPr>
      <w:tabs>
        <w:tab w:val="center" w:pos="4536"/>
        <w:tab w:val="right" w:pos="9072"/>
      </w:tabs>
    </w:pPr>
  </w:style>
  <w:style w:type="character" w:customStyle="1" w:styleId="llbChar">
    <w:name w:val="Élőláb Char"/>
    <w:link w:val="llb"/>
    <w:uiPriority w:val="99"/>
    <w:rsid w:val="00FE6ED1"/>
    <w:rPr>
      <w:rFonts w:ascii="Times New Roman" w:eastAsia="Times New Roman" w:hAnsi="Times New Roman" w:cs="Times New Roman"/>
      <w:sz w:val="24"/>
      <w:szCs w:val="24"/>
      <w:lang w:eastAsia="hu-HU"/>
    </w:rPr>
  </w:style>
  <w:style w:type="paragraph" w:styleId="lfej">
    <w:name w:val="header"/>
    <w:basedOn w:val="Norml"/>
    <w:link w:val="lfejChar"/>
    <w:uiPriority w:val="99"/>
    <w:rsid w:val="00FE6ED1"/>
    <w:pPr>
      <w:tabs>
        <w:tab w:val="center" w:pos="4536"/>
        <w:tab w:val="right" w:pos="9072"/>
      </w:tabs>
    </w:pPr>
  </w:style>
  <w:style w:type="character" w:customStyle="1" w:styleId="lfejChar">
    <w:name w:val="Élőfej Char"/>
    <w:link w:val="lfej"/>
    <w:uiPriority w:val="99"/>
    <w:rsid w:val="00FE6ED1"/>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FE6ED1"/>
    <w:rPr>
      <w:rFonts w:ascii="Tahoma" w:hAnsi="Tahoma" w:cs="Tahoma"/>
      <w:sz w:val="16"/>
      <w:szCs w:val="16"/>
    </w:rPr>
  </w:style>
  <w:style w:type="character" w:customStyle="1" w:styleId="BuborkszvegChar">
    <w:name w:val="Buborékszöveg Char"/>
    <w:link w:val="Buborkszveg"/>
    <w:uiPriority w:val="99"/>
    <w:semiHidden/>
    <w:rsid w:val="00FE6ED1"/>
    <w:rPr>
      <w:rFonts w:ascii="Tahoma" w:eastAsia="Times New Roman" w:hAnsi="Tahoma" w:cs="Tahoma"/>
      <w:sz w:val="16"/>
      <w:szCs w:val="16"/>
      <w:lang w:eastAsia="hu-HU"/>
    </w:rPr>
  </w:style>
  <w:style w:type="table" w:styleId="Rcsostblzat">
    <w:name w:val="Table Grid"/>
    <w:basedOn w:val="Normltblzat"/>
    <w:uiPriority w:val="59"/>
    <w:rsid w:val="00724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93567A"/>
    <w:pPr>
      <w:ind w:left="720"/>
      <w:contextualSpacing/>
    </w:pPr>
  </w:style>
  <w:style w:type="paragraph" w:customStyle="1" w:styleId="Standard">
    <w:name w:val="Standard"/>
    <w:rsid w:val="00CB025E"/>
    <w:pPr>
      <w:suppressAutoHyphens/>
      <w:autoSpaceDN w:val="0"/>
      <w:textAlignment w:val="baseline"/>
    </w:pPr>
    <w:rPr>
      <w:rFonts w:ascii="Times New Roman" w:eastAsia="Times New Roman" w:hAnsi="Times New Roman" w:cs="Mangal"/>
      <w:kern w:val="3"/>
      <w:sz w:val="24"/>
      <w:szCs w:val="24"/>
      <w:lang w:eastAsia="zh-CN" w:bidi="hi-IN"/>
    </w:rPr>
  </w:style>
  <w:style w:type="paragraph" w:customStyle="1" w:styleId="Default">
    <w:name w:val="Default"/>
    <w:rsid w:val="008403C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2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1120</TotalTime>
  <Pages>9</Pages>
  <Words>1697</Words>
  <Characters>11717</Characters>
  <Application>Microsoft Office Word</Application>
  <DocSecurity>0</DocSecurity>
  <Lines>97</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Mata-Szrena Renáta</dc:creator>
  <cp:lastModifiedBy>Farkasné Gönczi Rita</cp:lastModifiedBy>
  <cp:revision>175</cp:revision>
  <cp:lastPrinted>2015-04-15T08:23:00Z</cp:lastPrinted>
  <dcterms:created xsi:type="dcterms:W3CDTF">2015-09-14T10:39:00Z</dcterms:created>
  <dcterms:modified xsi:type="dcterms:W3CDTF">2016-01-07T09:37:00Z</dcterms:modified>
</cp:coreProperties>
</file>