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1A" w:rsidRDefault="005F561A" w:rsidP="005F561A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Támogatási s</w:t>
      </w:r>
      <w:r w:rsidRPr="00C12E4F">
        <w:rPr>
          <w:lang w:val="hu-HU"/>
        </w:rPr>
        <w:t>zerződés</w:t>
      </w:r>
    </w:p>
    <w:p w:rsidR="005F561A" w:rsidRPr="005F561A" w:rsidRDefault="005F561A" w:rsidP="005F561A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8A727C">
        <w:rPr>
          <w:rFonts w:ascii="Calibri" w:hAnsi="Calibri"/>
          <w:b/>
          <w:sz w:val="22"/>
          <w:szCs w:val="22"/>
          <w:highlight w:val="yellow"/>
          <w:lang w:val="hu-HU"/>
        </w:rPr>
        <w:t>Szerződésszám: közreadott minta alapján!</w:t>
      </w:r>
      <w:r w:rsidRPr="005F561A">
        <w:rPr>
          <w:rFonts w:ascii="Calibri" w:hAnsi="Calibri"/>
          <w:b/>
          <w:sz w:val="22"/>
          <w:szCs w:val="22"/>
          <w:lang w:val="hu-HU"/>
        </w:rPr>
        <w:t xml:space="preserve"> </w:t>
      </w:r>
    </w:p>
    <w:p w:rsidR="005F561A" w:rsidRDefault="005F561A" w:rsidP="008C0566">
      <w:pPr>
        <w:jc w:val="center"/>
        <w:rPr>
          <w:b/>
          <w:sz w:val="24"/>
          <w:szCs w:val="24"/>
          <w:lang w:val="hu-HU"/>
        </w:rPr>
      </w:pPr>
    </w:p>
    <w:p w:rsidR="008C0566" w:rsidRPr="005F561A" w:rsidRDefault="005F561A" w:rsidP="005F561A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[Ezt a szerződés-mintát </w:t>
      </w:r>
      <w:proofErr w:type="gramStart"/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a</w:t>
      </w:r>
      <w:proofErr w:type="gramEnd"/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NI vagy a felsőoktatási intéz</w:t>
      </w:r>
      <w:r w:rsidR="00F6749B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mény</w:t>
      </w:r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átdolgozhatja, </w:t>
      </w:r>
      <w:r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hagyni.]</w:t>
      </w:r>
    </w:p>
    <w:p w:rsidR="008C0566" w:rsidRPr="00334953" w:rsidRDefault="008C0566" w:rsidP="008C0566">
      <w:pPr>
        <w:rPr>
          <w:b/>
          <w:sz w:val="24"/>
          <w:szCs w:val="24"/>
          <w:lang w:val="hu-HU"/>
        </w:rPr>
      </w:pPr>
    </w:p>
    <w:p w:rsidR="005F561A" w:rsidRDefault="005F561A" w:rsidP="005F561A">
      <w:pPr>
        <w:pBdr>
          <w:bottom w:val="single" w:sz="6" w:space="1" w:color="000000"/>
        </w:pBdr>
        <w:spacing w:line="360" w:lineRule="auto"/>
        <w:rPr>
          <w:rFonts w:ascii="Calibri" w:hAnsi="Calibri"/>
          <w:b/>
          <w:sz w:val="22"/>
          <w:szCs w:val="22"/>
          <w:lang w:val="hu-HU"/>
        </w:rPr>
      </w:pPr>
      <w:r w:rsidRPr="005F561A">
        <w:rPr>
          <w:rFonts w:ascii="Calibri" w:hAnsi="Calibri"/>
          <w:b/>
          <w:sz w:val="22"/>
          <w:szCs w:val="22"/>
          <w:lang w:val="hu-HU"/>
        </w:rPr>
        <w:t>Egyrészről</w:t>
      </w:r>
    </w:p>
    <w:p w:rsidR="00761E78" w:rsidRPr="005F561A" w:rsidRDefault="005F561A" w:rsidP="0079217F">
      <w:pPr>
        <w:pBdr>
          <w:bottom w:val="single" w:sz="6" w:space="1" w:color="000000"/>
        </w:pBdr>
        <w:spacing w:before="120" w:line="360" w:lineRule="auto"/>
        <w:jc w:val="both"/>
        <w:rPr>
          <w:rFonts w:ascii="Calibri" w:hAnsi="Calibri"/>
          <w:sz w:val="22"/>
          <w:szCs w:val="22"/>
          <w:lang w:val="hu-HU"/>
        </w:rPr>
      </w:pPr>
      <w:r w:rsidRPr="0079217F">
        <w:rPr>
          <w:rFonts w:ascii="Calibri" w:hAnsi="Calibri"/>
          <w:sz w:val="22"/>
          <w:szCs w:val="22"/>
          <w:highlight w:val="yellow"/>
          <w:lang w:val="hu-HU"/>
        </w:rPr>
        <w:t xml:space="preserve">[A </w:t>
      </w:r>
      <w:proofErr w:type="spellStart"/>
      <w:r w:rsidR="009A63CC" w:rsidRPr="0079217F">
        <w:rPr>
          <w:rFonts w:ascii="Calibri" w:hAnsi="Calibri"/>
          <w:sz w:val="22"/>
          <w:szCs w:val="22"/>
          <w:highlight w:val="yellow"/>
          <w:lang w:val="hu-HU"/>
        </w:rPr>
        <w:t>programország</w:t>
      </w:r>
      <w:proofErr w:type="spellEnd"/>
      <w:r w:rsidR="009A63CC" w:rsidRPr="0079217F">
        <w:rPr>
          <w:rFonts w:ascii="Calibri" w:hAnsi="Calibri"/>
          <w:sz w:val="22"/>
          <w:szCs w:val="22"/>
          <w:highlight w:val="yellow"/>
          <w:lang w:val="hu-HU"/>
        </w:rPr>
        <w:t xml:space="preserve"> intézményének </w:t>
      </w:r>
      <w:r w:rsidRPr="0079217F">
        <w:rPr>
          <w:rFonts w:ascii="Calibri" w:hAnsi="Calibri"/>
          <w:sz w:val="22"/>
          <w:szCs w:val="22"/>
          <w:highlight w:val="yellow"/>
          <w:lang w:val="hu-HU"/>
        </w:rPr>
        <w:t>teljes hivatalos neve és Erasmus kódja]</w:t>
      </w:r>
      <w:r w:rsidR="00D63065" w:rsidRPr="0079217F">
        <w:rPr>
          <w:rFonts w:ascii="Calibri" w:hAnsi="Calibri"/>
          <w:sz w:val="22"/>
          <w:szCs w:val="22"/>
          <w:highlight w:val="yellow"/>
          <w:lang w:val="hu-HU"/>
        </w:rPr>
        <w:t xml:space="preserve"> </w:t>
      </w:r>
    </w:p>
    <w:p w:rsidR="00FF2EAC" w:rsidRDefault="00FF2EAC" w:rsidP="008C0566">
      <w:pPr>
        <w:rPr>
          <w:rFonts w:asciiTheme="minorHAnsi" w:hAnsiTheme="minorHAnsi"/>
          <w:sz w:val="24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79217F">
        <w:rPr>
          <w:rFonts w:asciiTheme="minorHAnsi" w:hAnsiTheme="minorHAnsi"/>
          <w:sz w:val="24"/>
          <w:szCs w:val="22"/>
          <w:highlight w:val="yellow"/>
          <w:lang w:val="hu-HU"/>
        </w:rPr>
        <w:t>[Teljes hivatalos cím]</w:t>
      </w:r>
    </w:p>
    <w:p w:rsidR="00FF2EAC" w:rsidRDefault="00FF2EAC" w:rsidP="008C0566">
      <w:pPr>
        <w:rPr>
          <w:rFonts w:ascii="Calibri" w:hAnsi="Calibri"/>
          <w:sz w:val="22"/>
          <w:szCs w:val="22"/>
          <w:lang w:val="hu-HU"/>
        </w:rPr>
      </w:pPr>
    </w:p>
    <w:p w:rsidR="008C0566" w:rsidRDefault="005F561A" w:rsidP="008C0566">
      <w:pPr>
        <w:rPr>
          <w:rFonts w:ascii="Calibri" w:hAnsi="Calibri"/>
          <w:sz w:val="22"/>
          <w:szCs w:val="22"/>
          <w:lang w:val="hu-HU"/>
        </w:rPr>
      </w:pPr>
      <w:proofErr w:type="gramStart"/>
      <w:r w:rsidRPr="005F561A">
        <w:rPr>
          <w:rFonts w:ascii="Calibri" w:hAnsi="Calibri"/>
          <w:sz w:val="22"/>
          <w:szCs w:val="22"/>
          <w:lang w:val="hu-HU"/>
        </w:rPr>
        <w:t>a</w:t>
      </w:r>
      <w:proofErr w:type="gramEnd"/>
      <w:r w:rsidRPr="005F561A">
        <w:rPr>
          <w:rFonts w:ascii="Calibri" w:hAnsi="Calibri"/>
          <w:sz w:val="22"/>
          <w:szCs w:val="22"/>
          <w:lang w:val="hu-HU"/>
        </w:rPr>
        <w:t xml:space="preserve"> továbbiakban </w:t>
      </w:r>
      <w:r w:rsidRPr="005F561A">
        <w:rPr>
          <w:rFonts w:ascii="Calibri" w:hAnsi="Calibri"/>
          <w:b/>
          <w:sz w:val="22"/>
          <w:szCs w:val="22"/>
          <w:lang w:val="hu-HU"/>
        </w:rPr>
        <w:t xml:space="preserve">az </w:t>
      </w:r>
      <w:r w:rsidR="00914F3F">
        <w:rPr>
          <w:rFonts w:ascii="Calibri" w:hAnsi="Calibri"/>
          <w:b/>
          <w:sz w:val="22"/>
          <w:szCs w:val="22"/>
          <w:lang w:val="hu-HU"/>
        </w:rPr>
        <w:t>I</w:t>
      </w:r>
      <w:r w:rsidRPr="005F561A">
        <w:rPr>
          <w:rFonts w:ascii="Calibri" w:hAnsi="Calibri"/>
          <w:b/>
          <w:sz w:val="22"/>
          <w:szCs w:val="22"/>
          <w:lang w:val="hu-HU"/>
        </w:rPr>
        <w:t>ntézmény</w:t>
      </w:r>
      <w:r w:rsidRPr="005F561A">
        <w:rPr>
          <w:rFonts w:ascii="Calibri" w:hAnsi="Calibri"/>
          <w:sz w:val="22"/>
          <w:szCs w:val="22"/>
          <w:lang w:val="hu-HU"/>
        </w:rPr>
        <w:t xml:space="preserve">, amelyet a jelen </w:t>
      </w:r>
      <w:r w:rsidR="0052472B">
        <w:rPr>
          <w:rFonts w:ascii="Calibri" w:hAnsi="Calibri"/>
          <w:sz w:val="22"/>
          <w:szCs w:val="22"/>
          <w:lang w:val="hu-HU"/>
        </w:rPr>
        <w:t>S</w:t>
      </w:r>
      <w:r w:rsidRPr="005F561A">
        <w:rPr>
          <w:rFonts w:ascii="Calibri" w:hAnsi="Calibri"/>
          <w:sz w:val="22"/>
          <w:szCs w:val="22"/>
          <w:lang w:val="hu-HU"/>
        </w:rPr>
        <w:t xml:space="preserve">zerződés aláírásakor </w:t>
      </w:r>
      <w:r w:rsidRPr="0079217F">
        <w:rPr>
          <w:rFonts w:ascii="Calibri" w:hAnsi="Calibri"/>
          <w:sz w:val="22"/>
          <w:szCs w:val="22"/>
          <w:highlight w:val="yellow"/>
          <w:lang w:val="hu-HU"/>
        </w:rPr>
        <w:t>[vezetéknév/nevek, keresztnév/nevek és beosztás]</w:t>
      </w:r>
      <w:r w:rsidRPr="005F561A">
        <w:rPr>
          <w:rFonts w:ascii="Calibri" w:hAnsi="Calibri"/>
          <w:sz w:val="22"/>
          <w:szCs w:val="22"/>
          <w:lang w:val="hu-HU"/>
        </w:rPr>
        <w:t xml:space="preserve"> képvisel</w:t>
      </w:r>
    </w:p>
    <w:p w:rsidR="005F561A" w:rsidRPr="005F561A" w:rsidRDefault="005F561A" w:rsidP="005F561A">
      <w:pPr>
        <w:spacing w:line="360" w:lineRule="auto"/>
        <w:rPr>
          <w:rFonts w:ascii="Calibri" w:hAnsi="Calibri"/>
          <w:b/>
          <w:sz w:val="22"/>
          <w:szCs w:val="22"/>
          <w:lang w:val="hu-HU"/>
        </w:rPr>
      </w:pPr>
      <w:proofErr w:type="gramStart"/>
      <w:r w:rsidRPr="005F561A">
        <w:rPr>
          <w:rFonts w:ascii="Calibri" w:hAnsi="Calibri"/>
          <w:b/>
          <w:sz w:val="22"/>
          <w:szCs w:val="22"/>
          <w:lang w:val="hu-HU"/>
        </w:rPr>
        <w:t>másrészről</w:t>
      </w:r>
      <w:proofErr w:type="gramEnd"/>
    </w:p>
    <w:p w:rsidR="005F561A" w:rsidRPr="005F561A" w:rsidRDefault="005F561A" w:rsidP="005F561A">
      <w:pPr>
        <w:pBdr>
          <w:bottom w:val="single" w:sz="6" w:space="1" w:color="000000"/>
        </w:pBdr>
        <w:spacing w:before="120" w:line="360" w:lineRule="auto"/>
        <w:rPr>
          <w:rFonts w:ascii="Calibri" w:hAnsi="Calibri"/>
          <w:b/>
          <w:sz w:val="24"/>
          <w:szCs w:val="22"/>
          <w:lang w:val="hu-HU"/>
        </w:rPr>
      </w:pPr>
      <w:r w:rsidRPr="0079217F">
        <w:rPr>
          <w:rFonts w:ascii="Calibri" w:hAnsi="Calibri"/>
          <w:b/>
          <w:sz w:val="24"/>
          <w:szCs w:val="22"/>
          <w:highlight w:val="yellow"/>
          <w:lang w:val="hu-HU"/>
        </w:rPr>
        <w:t xml:space="preserve">[Résztvevő </w:t>
      </w:r>
      <w:proofErr w:type="gramStart"/>
      <w:r w:rsidRPr="0079217F">
        <w:rPr>
          <w:rFonts w:ascii="Calibri" w:hAnsi="Calibri"/>
          <w:b/>
          <w:sz w:val="24"/>
          <w:szCs w:val="22"/>
          <w:highlight w:val="yellow"/>
          <w:lang w:val="hu-HU"/>
        </w:rPr>
        <w:t>vezetékneve(</w:t>
      </w:r>
      <w:proofErr w:type="gramEnd"/>
      <w:r w:rsidRPr="0079217F">
        <w:rPr>
          <w:rFonts w:ascii="Calibri" w:hAnsi="Calibri"/>
          <w:b/>
          <w:sz w:val="24"/>
          <w:szCs w:val="22"/>
          <w:highlight w:val="yellow"/>
          <w:lang w:val="hu-HU"/>
        </w:rPr>
        <w:t>i) és keresztneve(i)]</w:t>
      </w:r>
    </w:p>
    <w:p w:rsidR="00761E78" w:rsidRPr="00404F87" w:rsidRDefault="00761E78" w:rsidP="00761E78">
      <w:pPr>
        <w:spacing w:before="120" w:line="360" w:lineRule="auto"/>
        <w:rPr>
          <w:rFonts w:ascii="Calibri" w:hAnsi="Calibri"/>
          <w:sz w:val="22"/>
          <w:szCs w:val="22"/>
          <w:highlight w:val="green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5F561A" w:rsidTr="00660DE5">
        <w:tc>
          <w:tcPr>
            <w:tcW w:w="4253" w:type="dxa"/>
          </w:tcPr>
          <w:p w:rsidR="005F561A" w:rsidRPr="005F561A" w:rsidRDefault="005F561A" w:rsidP="00761E78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Állampolgárság: </w:t>
            </w:r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[állampolgárság]</w:t>
            </w:r>
          </w:p>
        </w:tc>
        <w:tc>
          <w:tcPr>
            <w:tcW w:w="567" w:type="dxa"/>
          </w:tcPr>
          <w:p w:rsidR="005F561A" w:rsidRPr="005F561A" w:rsidRDefault="005F561A" w:rsidP="00761E78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761E78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Tapasztal</w:t>
            </w:r>
            <w:r w:rsidR="009A63CC">
              <w:rPr>
                <w:rFonts w:ascii="Calibri" w:hAnsi="Calibri"/>
                <w:sz w:val="22"/>
                <w:szCs w:val="22"/>
                <w:lang w:val="hu-HU"/>
              </w:rPr>
              <w:t>at</w:t>
            </w: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[junior/</w:t>
            </w:r>
            <w:proofErr w:type="spellStart"/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intermediate</w:t>
            </w:r>
            <w:proofErr w:type="spellEnd"/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/</w:t>
            </w:r>
            <w:proofErr w:type="spellStart"/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senior</w:t>
            </w:r>
            <w:proofErr w:type="spellEnd"/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]</w:t>
            </w:r>
          </w:p>
        </w:tc>
      </w:tr>
      <w:tr w:rsidR="005F561A" w:rsidTr="00660DE5">
        <w:tc>
          <w:tcPr>
            <w:tcW w:w="9073" w:type="dxa"/>
            <w:gridSpan w:val="3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Cím: </w:t>
            </w:r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[teljes hivatalos cím]</w:t>
            </w:r>
          </w:p>
        </w:tc>
      </w:tr>
      <w:tr w:rsidR="005F561A" w:rsidTr="00660DE5">
        <w:tc>
          <w:tcPr>
            <w:tcW w:w="9073" w:type="dxa"/>
            <w:gridSpan w:val="3"/>
          </w:tcPr>
          <w:p w:rsidR="005F561A" w:rsidRPr="005F561A" w:rsidRDefault="005F561A" w:rsidP="005F561A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Munkahelyi szervezeti egység: </w:t>
            </w:r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[szervezeti egység]</w:t>
            </w:r>
          </w:p>
        </w:tc>
      </w:tr>
      <w:tr w:rsidR="005F561A" w:rsidTr="00660DE5">
        <w:tc>
          <w:tcPr>
            <w:tcW w:w="4253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Telefon: </w:t>
            </w:r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[telefon]</w:t>
            </w:r>
          </w:p>
        </w:tc>
        <w:tc>
          <w:tcPr>
            <w:tcW w:w="567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E-mail: </w:t>
            </w:r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[e-mail]</w:t>
            </w:r>
          </w:p>
        </w:tc>
      </w:tr>
      <w:tr w:rsidR="005F561A" w:rsidTr="00660DE5">
        <w:tc>
          <w:tcPr>
            <w:tcW w:w="4253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Neme: </w:t>
            </w:r>
            <w:r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[Ffi/Nő]</w:t>
            </w: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857410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>Tanév: 20</w:t>
            </w:r>
            <w:proofErr w:type="gramStart"/>
            <w:r w:rsidR="00395AEF"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..</w:t>
            </w:r>
            <w:proofErr w:type="gramEnd"/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>/</w:t>
            </w:r>
            <w:proofErr w:type="spellStart"/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>20</w:t>
            </w:r>
            <w:proofErr w:type="spellEnd"/>
            <w:r w:rsidR="00395AEF" w:rsidRPr="0079217F">
              <w:rPr>
                <w:rFonts w:ascii="Calibri" w:hAnsi="Calibri"/>
                <w:sz w:val="22"/>
                <w:szCs w:val="22"/>
                <w:highlight w:val="yellow"/>
                <w:lang w:val="hu-HU"/>
              </w:rPr>
              <w:t>..</w:t>
            </w:r>
          </w:p>
        </w:tc>
      </w:tr>
    </w:tbl>
    <w:p w:rsidR="008C0566" w:rsidRDefault="008C0566" w:rsidP="008C0566">
      <w:pPr>
        <w:rPr>
          <w:sz w:val="22"/>
          <w:szCs w:val="24"/>
          <w:shd w:val="clear" w:color="auto" w:fill="C0C0C0"/>
          <w:lang w:val="hu-HU"/>
        </w:rPr>
      </w:pPr>
    </w:p>
    <w:p w:rsidR="005F561A" w:rsidRPr="005F561A" w:rsidRDefault="005F561A" w:rsidP="005F561A">
      <w:pPr>
        <w:tabs>
          <w:tab w:val="left" w:pos="2694"/>
        </w:tabs>
        <w:spacing w:line="360" w:lineRule="auto"/>
        <w:ind w:left="1843" w:hanging="1843"/>
        <w:contextualSpacing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Résztvevő</w:t>
      </w:r>
      <w:r w:rsidRPr="005F561A">
        <w:rPr>
          <w:rFonts w:ascii="Calibri" w:hAnsi="Calibri"/>
          <w:sz w:val="22"/>
          <w:szCs w:val="22"/>
          <w:lang w:val="hu-HU"/>
        </w:rPr>
        <w:t xml:space="preserve"> státusza:</w:t>
      </w:r>
      <w:r w:rsidRPr="005F561A">
        <w:rPr>
          <w:rFonts w:ascii="Calibri" w:hAnsi="Calibri"/>
          <w:sz w:val="22"/>
          <w:szCs w:val="22"/>
          <w:lang w:val="hu-HU"/>
        </w:rPr>
        <w:tab/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[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/</w:t>
      </w:r>
      <w:r w:rsidRPr="00F807FB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lang w:val="hu-HU"/>
        </w:rPr>
        <w:t xml:space="preserve">Erasmus+ pénzügyi támogatás </w:t>
      </w:r>
      <w:r w:rsidRPr="005F561A">
        <w:rPr>
          <w:rFonts w:ascii="Calibri" w:hAnsi="Calibri" w:cs="Calibri"/>
          <w:sz w:val="22"/>
          <w:szCs w:val="22"/>
          <w:lang w:val="hu-HU"/>
        </w:rPr>
        <w:br/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[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/</w:t>
      </w:r>
      <w:r w:rsidRPr="00F807FB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lang w:val="hu-HU"/>
        </w:rPr>
        <w:t xml:space="preserve">státusz nulla támogatással </w:t>
      </w:r>
      <w:r w:rsidRPr="005F561A">
        <w:rPr>
          <w:rFonts w:ascii="Calibri" w:hAnsi="Calibri" w:cs="Calibri"/>
          <w:sz w:val="22"/>
          <w:szCs w:val="22"/>
          <w:lang w:val="hu-HU"/>
        </w:rPr>
        <w:t>(„</w:t>
      </w:r>
      <w:proofErr w:type="spellStart"/>
      <w:r w:rsidRPr="005F561A">
        <w:rPr>
          <w:rFonts w:ascii="Calibri" w:hAnsi="Calibri" w:cs="Calibri"/>
          <w:sz w:val="22"/>
          <w:szCs w:val="22"/>
          <w:lang w:val="hu-HU"/>
        </w:rPr>
        <w:t>zero</w:t>
      </w:r>
      <w:proofErr w:type="spellEnd"/>
      <w:r w:rsidRPr="005F561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5F561A">
        <w:rPr>
          <w:rFonts w:ascii="Calibri" w:hAnsi="Calibri" w:cs="Calibri"/>
          <w:sz w:val="22"/>
          <w:szCs w:val="22"/>
          <w:lang w:val="hu-HU"/>
        </w:rPr>
        <w:t>grant</w:t>
      </w:r>
      <w:proofErr w:type="spellEnd"/>
      <w:r w:rsidRPr="005F561A">
        <w:rPr>
          <w:rFonts w:ascii="Calibri" w:hAnsi="Calibri" w:cs="Calibri"/>
          <w:sz w:val="22"/>
          <w:szCs w:val="22"/>
          <w:lang w:val="hu-HU"/>
        </w:rPr>
        <w:t>”)</w:t>
      </w:r>
    </w:p>
    <w:p w:rsidR="005F561A" w:rsidRPr="005F561A" w:rsidRDefault="005F561A" w:rsidP="00F807FB">
      <w:pPr>
        <w:tabs>
          <w:tab w:val="left" w:pos="2694"/>
        </w:tabs>
        <w:spacing w:line="360" w:lineRule="auto"/>
        <w:ind w:left="1843" w:hanging="1843"/>
        <w:rPr>
          <w:rFonts w:ascii="Calibri" w:hAnsi="Calibri"/>
          <w:sz w:val="22"/>
          <w:szCs w:val="22"/>
          <w:lang w:val="hu-HU"/>
        </w:rPr>
      </w:pPr>
      <w:r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lang w:val="hu-HU"/>
        </w:rPr>
        <w:t>A pénzügyi támogatás tartalmaz</w:t>
      </w:r>
      <w:r w:rsidR="00483EF9">
        <w:rPr>
          <w:rFonts w:ascii="Calibri" w:hAnsi="Calibri"/>
          <w:sz w:val="22"/>
          <w:szCs w:val="22"/>
          <w:lang w:val="hu-HU"/>
        </w:rPr>
        <w:t>za</w:t>
      </w:r>
      <w:r w:rsidRPr="005F561A">
        <w:rPr>
          <w:rFonts w:ascii="Calibri" w:hAnsi="Calibri"/>
          <w:sz w:val="22"/>
          <w:szCs w:val="22"/>
          <w:lang w:val="hu-HU"/>
        </w:rPr>
        <w:t xml:space="preserve">: </w:t>
      </w:r>
    </w:p>
    <w:p w:rsidR="005F561A" w:rsidRDefault="005F561A" w:rsidP="008F7664">
      <w:pPr>
        <w:tabs>
          <w:tab w:val="left" w:pos="2694"/>
        </w:tabs>
        <w:spacing w:line="360" w:lineRule="auto"/>
        <w:ind w:left="2694" w:hanging="851"/>
        <w:rPr>
          <w:rFonts w:ascii="Calibri" w:hAnsi="Calibri"/>
          <w:sz w:val="22"/>
          <w:szCs w:val="22"/>
          <w:lang w:val="hu-HU"/>
        </w:rPr>
      </w:pPr>
      <w:r w:rsidRPr="00F807FB">
        <w:rPr>
          <w:rFonts w:ascii="Calibri" w:hAnsi="Calibri"/>
          <w:sz w:val="22"/>
          <w:szCs w:val="22"/>
          <w:highlight w:val="yellow"/>
          <w:lang w:val="hu-HU"/>
        </w:rPr>
        <w:t>[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/</w:t>
      </w:r>
      <w:r w:rsidRPr="00F807FB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EE39D0">
        <w:rPr>
          <w:rFonts w:ascii="Calibri" w:hAnsi="Calibri"/>
          <w:sz w:val="22"/>
          <w:szCs w:val="22"/>
          <w:lang w:val="hu-HU"/>
        </w:rPr>
        <w:t>Speciális</w:t>
      </w:r>
      <w:r w:rsidR="00EE39D0" w:rsidRPr="005F561A">
        <w:rPr>
          <w:rFonts w:ascii="Calibri" w:hAnsi="Calibri"/>
          <w:sz w:val="22"/>
          <w:szCs w:val="22"/>
          <w:lang w:val="hu-HU"/>
        </w:rPr>
        <w:t xml:space="preserve"> </w:t>
      </w:r>
      <w:r w:rsidRPr="005F561A">
        <w:rPr>
          <w:rFonts w:ascii="Calibri" w:hAnsi="Calibri"/>
          <w:sz w:val="22"/>
          <w:szCs w:val="22"/>
          <w:lang w:val="hu-HU"/>
        </w:rPr>
        <w:t xml:space="preserve">igények </w:t>
      </w:r>
      <w:r w:rsidR="008F7664">
        <w:rPr>
          <w:rFonts w:ascii="Calibri" w:hAnsi="Calibri"/>
          <w:sz w:val="22"/>
          <w:szCs w:val="22"/>
          <w:lang w:val="hu-HU"/>
        </w:rPr>
        <w:t>(</w:t>
      </w:r>
      <w:r w:rsidR="008F7664" w:rsidRPr="008F7664">
        <w:rPr>
          <w:rFonts w:ascii="Calibri" w:hAnsi="Calibri"/>
          <w:sz w:val="22"/>
          <w:szCs w:val="22"/>
          <w:lang w:val="hu-HU"/>
        </w:rPr>
        <w:t>fogyatékossággal élő vagy tartósan beteg</w:t>
      </w:r>
      <w:r w:rsidR="008F7664">
        <w:rPr>
          <w:rFonts w:ascii="Calibri" w:hAnsi="Calibri"/>
          <w:sz w:val="22"/>
          <w:szCs w:val="22"/>
          <w:lang w:val="hu-HU"/>
        </w:rPr>
        <w:t xml:space="preserve"> pályázaton elnyert)</w:t>
      </w:r>
      <w:r w:rsidR="008F7664" w:rsidRPr="008F7664">
        <w:rPr>
          <w:rFonts w:ascii="Calibri" w:hAnsi="Calibri"/>
          <w:sz w:val="22"/>
          <w:szCs w:val="22"/>
          <w:lang w:val="hu-HU"/>
        </w:rPr>
        <w:t xml:space="preserve"> </w:t>
      </w:r>
      <w:r w:rsidRPr="005F561A">
        <w:rPr>
          <w:rFonts w:ascii="Calibri" w:hAnsi="Calibri"/>
          <w:sz w:val="22"/>
          <w:szCs w:val="22"/>
          <w:lang w:val="hu-HU"/>
        </w:rPr>
        <w:t>támogatás</w:t>
      </w:r>
      <w:r w:rsidR="00483EF9">
        <w:rPr>
          <w:rFonts w:ascii="Calibri" w:hAnsi="Calibri"/>
          <w:sz w:val="22"/>
          <w:szCs w:val="22"/>
          <w:lang w:val="hu-HU"/>
        </w:rPr>
        <w:t>át</w:t>
      </w:r>
    </w:p>
    <w:p w:rsidR="00EE39D0" w:rsidRPr="005F561A" w:rsidRDefault="00EE39D0" w:rsidP="00ED3682">
      <w:pPr>
        <w:tabs>
          <w:tab w:val="left" w:pos="2694"/>
        </w:tabs>
        <w:spacing w:line="360" w:lineRule="auto"/>
        <w:ind w:left="2694" w:hanging="851"/>
        <w:rPr>
          <w:rFonts w:ascii="Calibri" w:hAnsi="Calibri"/>
          <w:sz w:val="22"/>
          <w:szCs w:val="22"/>
          <w:lang w:val="hu-HU"/>
        </w:rPr>
      </w:pPr>
      <w:r w:rsidRPr="00F807FB">
        <w:rPr>
          <w:rFonts w:ascii="Calibri" w:hAnsi="Calibri"/>
          <w:sz w:val="22"/>
          <w:szCs w:val="22"/>
          <w:highlight w:val="yellow"/>
          <w:lang w:val="hu-HU"/>
        </w:rPr>
        <w:t>[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/</w:t>
      </w:r>
      <w:r w:rsidRPr="00F807FB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]</w:t>
      </w:r>
      <w:r w:rsidR="00395AEF">
        <w:rPr>
          <w:rFonts w:ascii="Calibri" w:hAnsi="Calibri"/>
          <w:sz w:val="22"/>
          <w:szCs w:val="22"/>
          <w:lang w:val="hu-HU"/>
        </w:rPr>
        <w:t xml:space="preserve"> </w:t>
      </w:r>
      <w:r w:rsidR="00914F3F">
        <w:rPr>
          <w:rFonts w:ascii="Calibri" w:hAnsi="Calibri"/>
          <w:sz w:val="22"/>
          <w:szCs w:val="22"/>
          <w:lang w:val="hu-HU"/>
        </w:rPr>
        <w:t>A R</w:t>
      </w:r>
      <w:r>
        <w:rPr>
          <w:rFonts w:ascii="Calibri" w:hAnsi="Calibri"/>
          <w:sz w:val="22"/>
          <w:szCs w:val="22"/>
          <w:lang w:val="hu-HU"/>
        </w:rPr>
        <w:t>észtvevő Erasmus+ támogatáson kívül</w:t>
      </w:r>
      <w:r w:rsidR="00565406">
        <w:rPr>
          <w:rFonts w:ascii="Calibri" w:hAnsi="Calibri"/>
          <w:sz w:val="22"/>
          <w:szCs w:val="22"/>
          <w:lang w:val="hu-HU"/>
        </w:rPr>
        <w:t>i</w:t>
      </w:r>
      <w:r>
        <w:rPr>
          <w:rFonts w:ascii="Calibri" w:hAnsi="Calibri"/>
          <w:sz w:val="22"/>
          <w:szCs w:val="22"/>
          <w:lang w:val="hu-HU"/>
        </w:rPr>
        <w:t xml:space="preserve"> egyéb pénzügyi támogatásban részesül</w:t>
      </w:r>
    </w:p>
    <w:p w:rsidR="005F561A" w:rsidRDefault="005F561A" w:rsidP="005F561A">
      <w:pPr>
        <w:spacing w:before="240"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5F561A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amelyre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a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pénzügyi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támogatás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fizetendő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>:</w:t>
      </w:r>
    </w:p>
    <w:p w:rsidR="008F7664" w:rsidRPr="005F561A" w:rsidRDefault="008F7664" w:rsidP="005F561A">
      <w:pPr>
        <w:spacing w:before="240"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8F7664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tulajdonosa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(ha a </w:t>
      </w:r>
      <w:proofErr w:type="spellStart"/>
      <w:r w:rsidR="0052472B">
        <w:rPr>
          <w:rFonts w:ascii="Calibri" w:hAnsi="Calibri"/>
          <w:sz w:val="22"/>
          <w:szCs w:val="22"/>
          <w:lang w:val="en-GB"/>
        </w:rPr>
        <w:t>R</w:t>
      </w:r>
      <w:r w:rsidRPr="008F7664">
        <w:rPr>
          <w:rFonts w:ascii="Calibri" w:hAnsi="Calibri"/>
          <w:sz w:val="22"/>
          <w:szCs w:val="22"/>
          <w:lang w:val="en-GB"/>
        </w:rPr>
        <w:t>észtvevőtől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különböző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személy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>):</w:t>
      </w:r>
    </w:p>
    <w:p w:rsidR="005F561A" w:rsidRPr="005F561A" w:rsidRDefault="005F561A" w:rsidP="005F561A">
      <w:p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 xml:space="preserve">Bank neve: </w:t>
      </w:r>
    </w:p>
    <w:p w:rsidR="005F561A" w:rsidRPr="005F561A" w:rsidRDefault="005F561A" w:rsidP="005F561A">
      <w:p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 xml:space="preserve">Clearing/BIC/SWIFT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szám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>:</w:t>
      </w:r>
    </w:p>
    <w:p w:rsidR="005F561A" w:rsidRPr="005F561A" w:rsidRDefault="005F561A" w:rsidP="005F561A">
      <w:pPr>
        <w:spacing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5F561A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/IBAN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szám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>:</w:t>
      </w:r>
    </w:p>
    <w:p w:rsidR="008F7664" w:rsidRPr="008F7664" w:rsidRDefault="008F7664" w:rsidP="008F7664">
      <w:pPr>
        <w:spacing w:line="360" w:lineRule="auto"/>
        <w:jc w:val="both"/>
        <w:rPr>
          <w:rFonts w:ascii="Calibri" w:hAnsi="Calibri"/>
          <w:sz w:val="22"/>
          <w:szCs w:val="22"/>
          <w:lang w:val="hu-HU"/>
        </w:rPr>
      </w:pPr>
      <w:proofErr w:type="gramStart"/>
      <w:r w:rsidRPr="008F7664">
        <w:rPr>
          <w:rFonts w:ascii="Calibri" w:hAnsi="Calibri"/>
          <w:sz w:val="22"/>
          <w:szCs w:val="22"/>
          <w:lang w:val="hu-HU"/>
        </w:rPr>
        <w:lastRenderedPageBreak/>
        <w:t>a</w:t>
      </w:r>
      <w:proofErr w:type="gramEnd"/>
      <w:r w:rsidRPr="008F7664">
        <w:rPr>
          <w:rFonts w:ascii="Calibri" w:hAnsi="Calibri"/>
          <w:sz w:val="22"/>
          <w:szCs w:val="22"/>
          <w:lang w:val="hu-HU"/>
        </w:rPr>
        <w:t xml:space="preserve"> továbbiakban </w:t>
      </w:r>
      <w:r w:rsidRPr="008F7664">
        <w:rPr>
          <w:rFonts w:ascii="Calibri" w:hAnsi="Calibri"/>
          <w:b/>
          <w:sz w:val="22"/>
          <w:szCs w:val="22"/>
          <w:lang w:val="hu-HU"/>
        </w:rPr>
        <w:t xml:space="preserve">a </w:t>
      </w:r>
      <w:r w:rsidR="00B549D5">
        <w:rPr>
          <w:rFonts w:ascii="Calibri" w:hAnsi="Calibri"/>
          <w:b/>
          <w:sz w:val="22"/>
          <w:szCs w:val="22"/>
          <w:lang w:val="hu-HU"/>
        </w:rPr>
        <w:t>R</w:t>
      </w:r>
      <w:r w:rsidRPr="008F7664">
        <w:rPr>
          <w:rFonts w:ascii="Calibri" w:hAnsi="Calibri"/>
          <w:b/>
          <w:sz w:val="22"/>
          <w:szCs w:val="22"/>
          <w:lang w:val="hu-HU"/>
        </w:rPr>
        <w:t>észtvevő</w:t>
      </w:r>
      <w:r w:rsidRPr="008F7664">
        <w:rPr>
          <w:rFonts w:ascii="Calibri" w:hAnsi="Calibri"/>
          <w:sz w:val="22"/>
          <w:szCs w:val="22"/>
          <w:lang w:val="hu-HU"/>
        </w:rPr>
        <w:t xml:space="preserve">, megállapodtak a jelen </w:t>
      </w:r>
      <w:r w:rsidR="0052472B">
        <w:rPr>
          <w:rFonts w:ascii="Calibri" w:hAnsi="Calibri"/>
          <w:sz w:val="22"/>
          <w:szCs w:val="22"/>
          <w:lang w:val="hu-HU"/>
        </w:rPr>
        <w:t>S</w:t>
      </w:r>
      <w:r w:rsidRPr="008F7664">
        <w:rPr>
          <w:rFonts w:ascii="Calibri" w:hAnsi="Calibri"/>
          <w:sz w:val="22"/>
          <w:szCs w:val="22"/>
          <w:lang w:val="hu-HU"/>
        </w:rPr>
        <w:t>zerződés (</w:t>
      </w:r>
      <w:r w:rsidRPr="008F7664">
        <w:rPr>
          <w:rFonts w:ascii="Calibri" w:hAnsi="Calibri"/>
          <w:b/>
          <w:sz w:val="22"/>
          <w:szCs w:val="22"/>
          <w:lang w:val="hu-HU"/>
        </w:rPr>
        <w:t>a Szerződés</w:t>
      </w:r>
      <w:r w:rsidRPr="008F7664">
        <w:rPr>
          <w:rFonts w:ascii="Calibri" w:hAnsi="Calibri"/>
          <w:sz w:val="22"/>
          <w:szCs w:val="22"/>
          <w:lang w:val="hu-HU"/>
        </w:rPr>
        <w:t>) feltételeiről,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Pr="008F7664">
        <w:rPr>
          <w:rFonts w:ascii="Calibri" w:hAnsi="Calibri"/>
          <w:sz w:val="22"/>
          <w:szCs w:val="22"/>
          <w:lang w:val="hu-HU"/>
        </w:rPr>
        <w:t xml:space="preserve">valamint a </w:t>
      </w:r>
      <w:r w:rsidRPr="008F7664">
        <w:rPr>
          <w:rFonts w:ascii="Calibri" w:hAnsi="Calibri"/>
          <w:b/>
          <w:sz w:val="22"/>
          <w:szCs w:val="22"/>
          <w:lang w:val="hu-HU"/>
        </w:rPr>
        <w:t>Különös Feltételek</w:t>
      </w:r>
      <w:r w:rsidRPr="008F7664">
        <w:rPr>
          <w:rFonts w:ascii="Calibri" w:hAnsi="Calibri"/>
          <w:sz w:val="22"/>
          <w:szCs w:val="22"/>
          <w:lang w:val="hu-HU"/>
        </w:rPr>
        <w:t xml:space="preserve">ről és a </w:t>
      </w:r>
      <w:r w:rsidR="0052472B">
        <w:rPr>
          <w:rFonts w:ascii="Calibri" w:hAnsi="Calibri"/>
          <w:sz w:val="22"/>
          <w:szCs w:val="22"/>
          <w:lang w:val="hu-HU"/>
        </w:rPr>
        <w:t>S</w:t>
      </w:r>
      <w:r w:rsidRPr="008F7664">
        <w:rPr>
          <w:rFonts w:ascii="Calibri" w:hAnsi="Calibri"/>
          <w:sz w:val="22"/>
          <w:szCs w:val="22"/>
          <w:lang w:val="hu-HU"/>
        </w:rPr>
        <w:t xml:space="preserve">zerződés szerves részét képező alábbi </w:t>
      </w:r>
      <w:r w:rsidRPr="008F7664">
        <w:rPr>
          <w:rFonts w:ascii="Calibri" w:hAnsi="Calibri"/>
          <w:b/>
          <w:sz w:val="22"/>
          <w:szCs w:val="22"/>
          <w:lang w:val="hu-HU"/>
        </w:rPr>
        <w:t>Mellékletek</w:t>
      </w:r>
      <w:r>
        <w:rPr>
          <w:rFonts w:ascii="Calibri" w:hAnsi="Calibri"/>
          <w:sz w:val="22"/>
          <w:szCs w:val="22"/>
          <w:lang w:val="hu-HU"/>
        </w:rPr>
        <w:t>ről</w:t>
      </w:r>
      <w:r w:rsidRPr="008F7664">
        <w:rPr>
          <w:rFonts w:ascii="Calibri" w:hAnsi="Calibri"/>
          <w:sz w:val="22"/>
          <w:szCs w:val="22"/>
          <w:lang w:val="hu-HU"/>
        </w:rPr>
        <w:t>.</w:t>
      </w:r>
    </w:p>
    <w:p w:rsidR="008F7664" w:rsidRDefault="008F7664" w:rsidP="008C0566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8670C8" w:rsidRPr="006C6D48" w:rsidRDefault="008670C8" w:rsidP="008670C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I.sz. Melléklet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28319C">
        <w:rPr>
          <w:rFonts w:asciiTheme="minorHAnsi" w:hAnsiTheme="minorHAnsi"/>
          <w:sz w:val="22"/>
          <w:szCs w:val="22"/>
          <w:lang w:val="hu-HU"/>
        </w:rPr>
        <w:t xml:space="preserve">Erasmus+ </w:t>
      </w:r>
      <w:r w:rsidR="00914F3F">
        <w:rPr>
          <w:rFonts w:asciiTheme="minorHAnsi" w:hAnsiTheme="minorHAnsi"/>
          <w:sz w:val="22"/>
          <w:szCs w:val="22"/>
          <w:lang w:val="hu-HU"/>
        </w:rPr>
        <w:t>M</w:t>
      </w:r>
      <w:r w:rsidR="006B06D0" w:rsidRPr="006B06D0">
        <w:rPr>
          <w:rFonts w:asciiTheme="minorHAnsi" w:hAnsiTheme="minorHAnsi"/>
          <w:sz w:val="22"/>
          <w:szCs w:val="22"/>
          <w:lang w:val="hu-HU"/>
        </w:rPr>
        <w:t>egállapodás munkatársak mobilitásáról</w:t>
      </w:r>
    </w:p>
    <w:p w:rsidR="008670C8" w:rsidRPr="006C6D48" w:rsidRDefault="008670C8" w:rsidP="008670C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6C6D48">
        <w:rPr>
          <w:rFonts w:asciiTheme="minorHAnsi" w:hAnsiTheme="minorHAnsi"/>
          <w:sz w:val="22"/>
          <w:szCs w:val="22"/>
          <w:lang w:val="hu-HU"/>
        </w:rPr>
        <w:t>II.sz</w:t>
      </w:r>
      <w:proofErr w:type="spellEnd"/>
      <w:r w:rsidRPr="006C6D48">
        <w:rPr>
          <w:rFonts w:asciiTheme="minorHAnsi" w:hAnsiTheme="minorHAnsi"/>
          <w:sz w:val="22"/>
          <w:szCs w:val="22"/>
          <w:lang w:val="hu-HU"/>
        </w:rPr>
        <w:t>. Melléklet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>Általános feltételek</w:t>
      </w:r>
    </w:p>
    <w:p w:rsidR="008670C8" w:rsidRPr="006C6D48" w:rsidRDefault="008670C8" w:rsidP="008670C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8670C8" w:rsidRDefault="008670C8" w:rsidP="008670C8">
      <w:pPr>
        <w:spacing w:line="360" w:lineRule="auto"/>
        <w:jc w:val="both"/>
        <w:rPr>
          <w:rFonts w:asciiTheme="minorHAnsi" w:eastAsia="MingLiU" w:hAnsiTheme="minorHAnsi"/>
          <w:sz w:val="22"/>
          <w:szCs w:val="22"/>
          <w:lang w:val="hu-HU"/>
        </w:rPr>
      </w:pPr>
      <w:r w:rsidRPr="00226D3A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F807FB" w:rsidRPr="00226D3A" w:rsidRDefault="00F807FB" w:rsidP="008670C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8670C8" w:rsidRPr="008057A4" w:rsidRDefault="008670C8" w:rsidP="008670C8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[Jelen dokumentum aláírt I. sz. Mellékletének eredeti példányait nem kötelező köröztetni, hanem – ha a nemzeti jog megengedi – az aláírások </w:t>
      </w:r>
      <w:proofErr w:type="spellStart"/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szkennelt</w:t>
      </w:r>
      <w:proofErr w:type="spellEnd"/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másolata és elektronikus aláírás is elfogadható. A magyar felsőoktatás</w:t>
      </w:r>
      <w:r w:rsidR="00914F3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őriz, amin a </w:t>
      </w:r>
      <w:r w:rsidR="009C093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résztvevő 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és hazai intézmény illetékes képviselőjének eredeti aláírása található</w:t>
      </w:r>
      <w:r w:rsidR="00395AE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.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:rsidR="008F7664" w:rsidRDefault="008F7664" w:rsidP="008C0566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6B06D0" w:rsidRPr="006C6D48" w:rsidRDefault="006B06D0" w:rsidP="006B06D0">
      <w:pPr>
        <w:pStyle w:val="Cmsor1"/>
        <w:numPr>
          <w:ilvl w:val="0"/>
          <w:numId w:val="0"/>
        </w:numPr>
        <w:rPr>
          <w:lang w:val="hu-HU"/>
        </w:rPr>
      </w:pPr>
      <w:r w:rsidRPr="006C6D48">
        <w:rPr>
          <w:lang w:val="hu-HU"/>
        </w:rPr>
        <w:t>KÜLÖNÖS FELTÉTELEK</w:t>
      </w:r>
    </w:p>
    <w:p w:rsidR="006B06D0" w:rsidRPr="006C6D48" w:rsidRDefault="006B06D0" w:rsidP="006B06D0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1. CIKK  –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6B06D0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1.1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Pr="00226D3A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>
        <w:rPr>
          <w:rFonts w:asciiTheme="minorHAnsi" w:hAnsiTheme="minorHAnsi"/>
          <w:b/>
          <w:sz w:val="22"/>
          <w:szCs w:val="22"/>
          <w:lang w:val="hu-HU"/>
        </w:rPr>
        <w:t>I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52472B">
        <w:rPr>
          <w:rFonts w:asciiTheme="minorHAnsi" w:hAnsiTheme="minorHAnsi"/>
          <w:sz w:val="22"/>
          <w:szCs w:val="22"/>
          <w:lang w:val="hu-HU"/>
        </w:rPr>
        <w:t>R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észtvevő számára támogatást nyújt ahhoz, hogy az Erasmus+ Program keretein belül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[oktatási/képzési/oktatási és képzési]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mobilitási tevékenységet </w:t>
      </w:r>
      <w:r w:rsidRPr="006B06D0">
        <w:rPr>
          <w:rFonts w:asciiTheme="minorHAnsi" w:hAnsiTheme="minorHAnsi"/>
          <w:sz w:val="22"/>
          <w:szCs w:val="22"/>
          <w:lang w:val="hu-HU"/>
        </w:rPr>
        <w:t>végezzen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6B06D0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1.2</w:t>
      </w:r>
      <w:r w:rsidRPr="00226D3A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elfogadja a 3.1 cikkben meghatározott összegű pénzügyi támogatást</w:t>
      </w:r>
      <w:r w:rsidR="00275990">
        <w:rPr>
          <w:rFonts w:asciiTheme="minorHAnsi" w:hAnsiTheme="minorHAnsi"/>
          <w:sz w:val="22"/>
          <w:szCs w:val="22"/>
          <w:lang w:val="hu-HU"/>
        </w:rPr>
        <w:t xml:space="preserve"> vagy szolgáltatásokat</w:t>
      </w:r>
      <w:r w:rsidRPr="00226D3A">
        <w:rPr>
          <w:rFonts w:asciiTheme="minorHAnsi" w:hAnsiTheme="minorHAnsi"/>
          <w:sz w:val="22"/>
          <w:szCs w:val="22"/>
          <w:lang w:val="hu-HU"/>
        </w:rPr>
        <w:t>, és vállalja, hogy az I. sz. </w:t>
      </w:r>
      <w:r w:rsidR="0052472B">
        <w:rPr>
          <w:rFonts w:asciiTheme="minorHAnsi" w:hAnsiTheme="minorHAnsi"/>
          <w:sz w:val="22"/>
          <w:szCs w:val="22"/>
          <w:lang w:val="hu-HU"/>
        </w:rPr>
        <w:t>M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ellékletben leírt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[oktatási/képzési/oktatási és képzési]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mobilitási tevékenységet végrehajtja.</w:t>
      </w:r>
    </w:p>
    <w:p w:rsidR="006B06D0" w:rsidRPr="006C6D48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1.3.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F936C4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275990">
        <w:rPr>
          <w:rFonts w:asciiTheme="minorHAnsi" w:hAnsiTheme="minorHAnsi"/>
          <w:b/>
          <w:sz w:val="22"/>
          <w:szCs w:val="22"/>
          <w:lang w:val="hu-HU"/>
        </w:rPr>
        <w:t xml:space="preserve"> módosításá</w:t>
      </w:r>
      <w:r w:rsidRPr="00F936C4">
        <w:rPr>
          <w:rFonts w:asciiTheme="minorHAnsi" w:hAnsiTheme="minorHAnsi"/>
          <w:b/>
          <w:sz w:val="22"/>
          <w:szCs w:val="22"/>
          <w:lang w:val="hu-HU"/>
        </w:rPr>
        <w:t>t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B06D0">
        <w:rPr>
          <w:rFonts w:asciiTheme="minorHAnsi" w:hAnsiTheme="minorHAnsi"/>
          <w:sz w:val="22"/>
          <w:szCs w:val="22"/>
          <w:lang w:val="hu-HU"/>
        </w:rPr>
        <w:t>levélben vagy e-mailben küldött hivatalos értesítéssel lehet kérvényezni és kölcsönös megegyezés esetén módosítani.</w:t>
      </w:r>
    </w:p>
    <w:p w:rsidR="006B06D0" w:rsidRPr="006C6D48" w:rsidRDefault="006B06D0" w:rsidP="006B06D0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6B06D0" w:rsidRPr="006C6D48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</w:p>
    <w:p w:rsidR="006B06D0" w:rsidRPr="006C6D48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2.2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</w:t>
      </w:r>
      <w:r w:rsidR="00B549D5" w:rsidRPr="006C6D48">
        <w:rPr>
          <w:rFonts w:asciiTheme="minorHAnsi" w:hAnsiTheme="minorHAnsi"/>
          <w:sz w:val="22"/>
          <w:szCs w:val="22"/>
          <w:lang w:val="hu-HU"/>
        </w:rPr>
        <w:t>idő</w:t>
      </w:r>
      <w:r w:rsidR="00B549D5">
        <w:rPr>
          <w:rFonts w:asciiTheme="minorHAnsi" w:hAnsiTheme="minorHAnsi"/>
          <w:sz w:val="22"/>
          <w:szCs w:val="22"/>
          <w:lang w:val="hu-HU"/>
        </w:rPr>
        <w:t>tartam</w:t>
      </w:r>
      <w:r w:rsidR="00B549D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[kezdőnapon]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[befejező nap]</w:t>
      </w:r>
      <w:proofErr w:type="spellStart"/>
      <w:r w:rsidR="00192FAF">
        <w:rPr>
          <w:rFonts w:asciiTheme="minorHAnsi" w:hAnsiTheme="minorHAnsi"/>
          <w:sz w:val="22"/>
          <w:szCs w:val="22"/>
          <w:lang w:val="hu-HU"/>
        </w:rPr>
        <w:t>-ig</w:t>
      </w:r>
      <w:proofErr w:type="spellEnd"/>
      <w:r w:rsidRPr="006C6D48">
        <w:rPr>
          <w:rFonts w:asciiTheme="minorHAnsi" w:hAnsiTheme="minorHAnsi"/>
          <w:sz w:val="22"/>
          <w:szCs w:val="22"/>
          <w:lang w:val="hu-HU"/>
        </w:rPr>
        <w:t xml:space="preserve"> tart. A mobilitási idő</w:t>
      </w:r>
      <w:r w:rsidR="00B549D5">
        <w:rPr>
          <w:rFonts w:asciiTheme="minorHAnsi" w:hAnsiTheme="minorHAnsi"/>
          <w:sz w:val="22"/>
          <w:szCs w:val="22"/>
          <w:lang w:val="hu-HU"/>
        </w:rPr>
        <w:t>tartam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kezdőnapja az a nap, amelyen a </w:t>
      </w:r>
      <w:r w:rsidR="00B549D5">
        <w:rPr>
          <w:rFonts w:asciiTheme="minorHAnsi" w:hAnsiTheme="minorHAnsi"/>
          <w:sz w:val="22"/>
          <w:szCs w:val="22"/>
          <w:lang w:val="hu-HU"/>
        </w:rPr>
        <w:t>R</w:t>
      </w:r>
      <w:r w:rsidRPr="006C6D48">
        <w:rPr>
          <w:rFonts w:asciiTheme="minorHAnsi" w:hAnsiTheme="minorHAnsi"/>
          <w:sz w:val="22"/>
          <w:szCs w:val="22"/>
          <w:lang w:val="hu-HU"/>
        </w:rPr>
        <w:t>észtvevő először köteles a fogadó szervezetnél megjelenni</w:t>
      </w:r>
      <w:r>
        <w:rPr>
          <w:rFonts w:asciiTheme="minorHAnsi" w:hAnsiTheme="minorHAnsi"/>
          <w:sz w:val="22"/>
          <w:szCs w:val="22"/>
          <w:lang w:val="hu-HU"/>
        </w:rPr>
        <w:t>, 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befejező napja az a nap, amikor a </w:t>
      </w:r>
      <w:r w:rsidR="0052472B">
        <w:rPr>
          <w:rFonts w:asciiTheme="minorHAnsi" w:hAnsiTheme="minorHAnsi"/>
          <w:sz w:val="22"/>
          <w:szCs w:val="22"/>
          <w:lang w:val="hu-HU"/>
        </w:rPr>
        <w:t>R</w:t>
      </w:r>
      <w:r w:rsidRPr="006C6D48">
        <w:rPr>
          <w:rFonts w:asciiTheme="minorHAnsi" w:hAnsiTheme="minorHAnsi"/>
          <w:sz w:val="22"/>
          <w:szCs w:val="22"/>
          <w:lang w:val="hu-HU"/>
        </w:rPr>
        <w:t>észtvevő a fogadó szervezetnél utoljára köteles megjelenni.</w:t>
      </w:r>
    </w:p>
    <w:p w:rsidR="006B06D0" w:rsidRPr="00F807FB" w:rsidRDefault="006B06D0" w:rsidP="006B06D0">
      <w:pPr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highlight w:val="yellow"/>
          <w:lang w:val="hu-HU"/>
        </w:rPr>
      </w:pPr>
      <w:r w:rsidRPr="00F807FB">
        <w:rPr>
          <w:rFonts w:ascii="Calibri" w:hAnsi="Calibri"/>
          <w:sz w:val="22"/>
          <w:szCs w:val="22"/>
          <w:highlight w:val="yellow"/>
          <w:lang w:val="hu-HU"/>
        </w:rPr>
        <w:t>[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/</w:t>
      </w:r>
      <w:r w:rsidRPr="00F807FB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]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ab/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[Az utazási idő a mobilitási idő</w:t>
      </w:r>
      <w:r w:rsidR="00B549D5" w:rsidRPr="00F807FB">
        <w:rPr>
          <w:rFonts w:ascii="Calibri" w:hAnsi="Calibri"/>
          <w:sz w:val="22"/>
          <w:szCs w:val="22"/>
          <w:highlight w:val="yellow"/>
          <w:lang w:val="hu-HU"/>
        </w:rPr>
        <w:t>tartamba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 xml:space="preserve"> nem számít bele.]</w:t>
      </w:r>
    </w:p>
    <w:p w:rsidR="006B06D0" w:rsidRDefault="006B06D0" w:rsidP="006B06D0">
      <w:pPr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highlight w:val="green"/>
          <w:lang w:val="hu-HU"/>
        </w:rPr>
      </w:pPr>
      <w:r w:rsidRPr="00F807FB">
        <w:rPr>
          <w:rFonts w:ascii="Calibri" w:hAnsi="Calibri"/>
          <w:sz w:val="22"/>
          <w:szCs w:val="22"/>
          <w:highlight w:val="yellow"/>
          <w:lang w:val="hu-HU"/>
        </w:rPr>
        <w:t>[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/</w:t>
      </w:r>
      <w:r w:rsidRPr="00F807FB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]</w:t>
      </w:r>
      <w:r w:rsidRPr="00F807FB">
        <w:rPr>
          <w:rFonts w:ascii="Wingdings" w:hAnsi="Wingdings"/>
          <w:position w:val="-4"/>
          <w:sz w:val="28"/>
          <w:szCs w:val="22"/>
          <w:highlight w:val="yellow"/>
          <w:lang w:val="hu-HU"/>
        </w:rPr>
        <w:tab/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 xml:space="preserve">[A külföldön végzendő tevékenység első napját megelőző egy napot [és/vagy] a külföldön végzett tevékenység utolsó napját követő egy napot a mobilitási időszakhoz hozzá kell számítani, és ezeket a </w:t>
      </w:r>
      <w:r w:rsidR="00D44C55" w:rsidRPr="00F807FB">
        <w:rPr>
          <w:rFonts w:ascii="Calibri" w:hAnsi="Calibri"/>
          <w:sz w:val="22"/>
          <w:szCs w:val="22"/>
          <w:highlight w:val="yellow"/>
          <w:lang w:val="hu-HU"/>
        </w:rPr>
        <w:t xml:space="preserve">megélhetési </w:t>
      </w:r>
      <w:r w:rsidRPr="00F807FB">
        <w:rPr>
          <w:rFonts w:ascii="Calibri" w:hAnsi="Calibri"/>
          <w:sz w:val="22"/>
          <w:szCs w:val="22"/>
          <w:highlight w:val="yellow"/>
          <w:lang w:val="hu-HU"/>
        </w:rPr>
        <w:t>támogatás számításakor szintén figyelembe kell venni.]</w:t>
      </w:r>
    </w:p>
    <w:p w:rsidR="006B06D0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2.3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B549D5">
        <w:rPr>
          <w:rFonts w:asciiTheme="minorHAnsi" w:hAnsiTheme="minorHAnsi"/>
          <w:sz w:val="22"/>
          <w:szCs w:val="22"/>
          <w:lang w:val="hu-HU"/>
        </w:rPr>
        <w:t>R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észtvevő az Erasmus+ támogatásból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04EA2"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összes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támogatott napok száma]</w:t>
      </w:r>
      <w:r w:rsidR="007A46A9" w:rsidRPr="00F807FB">
        <w:rPr>
          <w:rStyle w:val="Lbjegyzet-hivatkozs"/>
          <w:rFonts w:asciiTheme="minorHAnsi" w:hAnsiTheme="minorHAnsi"/>
          <w:sz w:val="22"/>
          <w:szCs w:val="22"/>
          <w:highlight w:val="yellow"/>
          <w:lang w:val="hu-HU"/>
        </w:rPr>
        <w:footnoteReference w:id="1"/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nap tevékenységért kap pénzügyi támogatást</w:t>
      </w:r>
      <w:r w:rsidR="00F04EA2">
        <w:rPr>
          <w:rFonts w:asciiTheme="minorHAnsi" w:hAnsiTheme="minorHAnsi"/>
          <w:sz w:val="22"/>
          <w:szCs w:val="22"/>
          <w:lang w:val="hu-HU"/>
        </w:rPr>
        <w:t xml:space="preserve">, ebből </w:t>
      </w:r>
      <w:r w:rsidR="00F04EA2" w:rsidRPr="00F807FB">
        <w:rPr>
          <w:rFonts w:asciiTheme="minorHAnsi" w:hAnsiTheme="minorHAnsi"/>
          <w:sz w:val="22"/>
          <w:szCs w:val="22"/>
          <w:highlight w:val="yellow"/>
          <w:lang w:val="hu-HU"/>
        </w:rPr>
        <w:t>[megélhetési támogatással is támogatott utazási napok száma]</w:t>
      </w:r>
      <w:r w:rsidR="008A727C">
        <w:rPr>
          <w:rStyle w:val="Lbjegyzet-hivatkozs"/>
          <w:rFonts w:asciiTheme="minorHAnsi" w:hAnsiTheme="minorHAnsi"/>
          <w:sz w:val="22"/>
          <w:szCs w:val="22"/>
          <w:highlight w:val="yellow"/>
          <w:lang w:val="hu-HU"/>
        </w:rPr>
        <w:footnoteReference w:id="2"/>
      </w:r>
      <w:r w:rsidR="00F04EA2" w:rsidRPr="00F04EA2">
        <w:rPr>
          <w:rFonts w:asciiTheme="minorHAnsi" w:hAnsiTheme="minorHAnsi"/>
          <w:sz w:val="22"/>
          <w:szCs w:val="22"/>
          <w:lang w:val="hu-HU"/>
        </w:rPr>
        <w:t xml:space="preserve"> utazási nap.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B549D5" w:rsidRPr="006C6D48" w:rsidRDefault="00B549D5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="00734F7D" w:rsidRPr="00CE74D4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F807FB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E00509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C83789" w:rsidRPr="00734F7D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734F7D">
        <w:rPr>
          <w:rFonts w:asciiTheme="minorHAnsi" w:hAnsiTheme="minorHAnsi"/>
          <w:sz w:val="22"/>
          <w:szCs w:val="22"/>
          <w:lang w:val="hu-HU"/>
        </w:rPr>
        <w:t xml:space="preserve">Résztvevő egyéb, nem Erasmus+ </w:t>
      </w:r>
      <w:r w:rsidR="00E4429C" w:rsidRPr="00734F7D">
        <w:rPr>
          <w:rFonts w:asciiTheme="minorHAnsi" w:hAnsiTheme="minorHAnsi"/>
          <w:sz w:val="22"/>
          <w:szCs w:val="22"/>
          <w:lang w:val="hu-HU"/>
        </w:rPr>
        <w:t>forrásból</w:t>
      </w:r>
      <w:r w:rsidRPr="00734F7D">
        <w:rPr>
          <w:rFonts w:asciiTheme="minorHAnsi" w:hAnsiTheme="minorHAnsi"/>
          <w:sz w:val="22"/>
          <w:szCs w:val="22"/>
          <w:lang w:val="hu-HU"/>
        </w:rPr>
        <w:t xml:space="preserve"> részesül pénzügyi támogatásban</w:t>
      </w:r>
      <w:r w:rsidR="00C83789" w:rsidRPr="00734F7D">
        <w:rPr>
          <w:rFonts w:asciiTheme="minorHAnsi" w:hAnsiTheme="minorHAnsi"/>
          <w:sz w:val="22"/>
          <w:szCs w:val="22"/>
          <w:lang w:val="hu-HU"/>
        </w:rPr>
        <w:t xml:space="preserve">, </w:t>
      </w:r>
      <w:r w:rsidRPr="00F807FB">
        <w:rPr>
          <w:rFonts w:asciiTheme="minorHAnsi" w:hAnsiTheme="minorHAnsi"/>
          <w:sz w:val="22"/>
          <w:szCs w:val="22"/>
          <w:lang w:val="hu-HU"/>
        </w:rPr>
        <w:t>[</w:t>
      </w:r>
      <w:r w:rsidR="00E4429C"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egyéb forrásból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támogatott napok száma</w:t>
      </w:r>
      <w:r w:rsidRPr="00F807FB">
        <w:rPr>
          <w:rFonts w:asciiTheme="minorHAnsi" w:hAnsiTheme="minorHAnsi"/>
          <w:sz w:val="22"/>
          <w:szCs w:val="22"/>
          <w:lang w:val="hu-HU"/>
        </w:rPr>
        <w:t>] nap tevékenységért</w:t>
      </w:r>
      <w:r w:rsidR="00E00509">
        <w:rPr>
          <w:rFonts w:asciiTheme="minorHAnsi" w:hAnsiTheme="minorHAnsi"/>
          <w:sz w:val="22"/>
          <w:szCs w:val="22"/>
          <w:lang w:val="hu-HU"/>
        </w:rPr>
        <w:t>.</w:t>
      </w:r>
    </w:p>
    <w:p w:rsidR="00F04EA2" w:rsidRPr="006C6D48" w:rsidRDefault="00F04EA2" w:rsidP="00F04EA2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2.4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A mobilitás teljes időtartama mobilitási tevékenységenként legalább </w:t>
      </w:r>
      <w:r w:rsidR="00E4429C">
        <w:rPr>
          <w:rFonts w:asciiTheme="minorHAnsi" w:hAnsiTheme="minorHAnsi"/>
          <w:sz w:val="22"/>
          <w:szCs w:val="22"/>
          <w:lang w:val="hu-HU"/>
        </w:rPr>
        <w:t>öt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nap </w:t>
      </w:r>
      <w:r>
        <w:rPr>
          <w:rFonts w:asciiTheme="minorHAnsi" w:hAnsiTheme="minorHAnsi"/>
          <w:sz w:val="22"/>
          <w:szCs w:val="22"/>
          <w:lang w:val="hu-HU"/>
        </w:rPr>
        <w:t>és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maximum 2 hónap</w:t>
      </w:r>
      <w:r>
        <w:rPr>
          <w:rFonts w:asciiTheme="minorHAnsi" w:hAnsiTheme="minorHAnsi"/>
          <w:sz w:val="22"/>
          <w:szCs w:val="22"/>
          <w:lang w:val="hu-HU"/>
        </w:rPr>
        <w:t>.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O</w:t>
      </w:r>
      <w:r w:rsidRPr="00F04EA2">
        <w:rPr>
          <w:rFonts w:asciiTheme="minorHAnsi" w:hAnsiTheme="minorHAnsi"/>
          <w:sz w:val="22"/>
          <w:szCs w:val="22"/>
          <w:lang w:val="hu-HU"/>
        </w:rPr>
        <w:t>ktatási mobilitás esetén</w:t>
      </w:r>
      <w:r>
        <w:rPr>
          <w:rFonts w:asciiTheme="minorHAnsi" w:hAnsiTheme="minorHAnsi"/>
          <w:sz w:val="22"/>
          <w:szCs w:val="22"/>
          <w:lang w:val="hu-HU"/>
        </w:rPr>
        <w:t xml:space="preserve"> hetente legalább </w:t>
      </w:r>
      <w:r w:rsidRPr="00F04EA2">
        <w:rPr>
          <w:rFonts w:asciiTheme="minorHAnsi" w:hAnsiTheme="minorHAnsi"/>
          <w:sz w:val="22"/>
          <w:szCs w:val="22"/>
          <w:lang w:val="hu-HU"/>
        </w:rPr>
        <w:t>8 tanítási óra</w:t>
      </w:r>
      <w:r>
        <w:rPr>
          <w:rFonts w:asciiTheme="minorHAnsi" w:hAnsiTheme="minorHAnsi"/>
          <w:sz w:val="22"/>
          <w:szCs w:val="22"/>
          <w:lang w:val="hu-HU"/>
        </w:rPr>
        <w:t xml:space="preserve"> tartandó</w:t>
      </w:r>
      <w:r w:rsidRPr="00F04EA2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6C31">
        <w:rPr>
          <w:rFonts w:asciiTheme="minorHAnsi" w:hAnsiTheme="minorHAnsi"/>
          <w:sz w:val="22"/>
          <w:szCs w:val="22"/>
          <w:lang w:val="hu-HU"/>
        </w:rPr>
        <w:t>A t</w:t>
      </w:r>
      <w:r w:rsidR="00F04A20">
        <w:rPr>
          <w:rFonts w:asciiTheme="minorHAnsi" w:hAnsiTheme="minorHAnsi"/>
          <w:sz w:val="22"/>
          <w:szCs w:val="22"/>
          <w:lang w:val="hu-HU"/>
        </w:rPr>
        <w:t>eljes hete</w:t>
      </w:r>
      <w:r w:rsidR="004E6C31">
        <w:rPr>
          <w:rFonts w:asciiTheme="minorHAnsi" w:hAnsiTheme="minorHAnsi"/>
          <w:sz w:val="22"/>
          <w:szCs w:val="22"/>
          <w:lang w:val="hu-HU"/>
        </w:rPr>
        <w:t>ke</w:t>
      </w:r>
      <w:r w:rsidR="00F04A20">
        <w:rPr>
          <w:rFonts w:asciiTheme="minorHAnsi" w:hAnsiTheme="minorHAnsi"/>
          <w:sz w:val="22"/>
          <w:szCs w:val="22"/>
          <w:lang w:val="hu-HU"/>
        </w:rPr>
        <w:t>t meghaladó mobilitás</w:t>
      </w:r>
      <w:r w:rsidR="004E6C31">
        <w:rPr>
          <w:rFonts w:asciiTheme="minorHAnsi" w:hAnsiTheme="minorHAnsi"/>
          <w:sz w:val="22"/>
          <w:szCs w:val="22"/>
          <w:lang w:val="hu-HU"/>
        </w:rPr>
        <w:t xml:space="preserve">ok </w:t>
      </w:r>
      <w:r w:rsidR="00F04A20">
        <w:rPr>
          <w:rFonts w:asciiTheme="minorHAnsi" w:hAnsiTheme="minorHAnsi"/>
          <w:sz w:val="22"/>
          <w:szCs w:val="22"/>
          <w:lang w:val="hu-HU"/>
        </w:rPr>
        <w:t>esetében a</w:t>
      </w:r>
      <w:r w:rsidR="00E4429C">
        <w:rPr>
          <w:rFonts w:asciiTheme="minorHAnsi" w:hAnsiTheme="minorHAnsi"/>
          <w:sz w:val="22"/>
          <w:szCs w:val="22"/>
          <w:lang w:val="hu-HU"/>
        </w:rPr>
        <w:t>z extra napokra eső</w:t>
      </w:r>
      <w:r w:rsidR="00F04A20">
        <w:rPr>
          <w:rFonts w:asciiTheme="minorHAnsi" w:hAnsiTheme="minorHAnsi"/>
          <w:sz w:val="22"/>
          <w:szCs w:val="22"/>
          <w:lang w:val="hu-HU"/>
        </w:rPr>
        <w:t xml:space="preserve"> tanítási órák minimális számát a következők szerint kell kalkulálni</w:t>
      </w:r>
      <w:r w:rsidR="00FF7B9D">
        <w:rPr>
          <w:rFonts w:asciiTheme="minorHAnsi" w:hAnsiTheme="minorHAnsi"/>
          <w:sz w:val="22"/>
          <w:szCs w:val="22"/>
          <w:lang w:val="hu-HU"/>
        </w:rPr>
        <w:t>:</w:t>
      </w:r>
      <w:r w:rsidR="004E6C3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04A20">
        <w:rPr>
          <w:rFonts w:asciiTheme="minorHAnsi" w:hAnsiTheme="minorHAnsi"/>
          <w:sz w:val="22"/>
          <w:szCs w:val="22"/>
          <w:lang w:val="hu-HU"/>
        </w:rPr>
        <w:t>8</w:t>
      </w:r>
      <w:r w:rsidR="004E6C31">
        <w:rPr>
          <w:rFonts w:asciiTheme="minorHAnsi" w:hAnsiTheme="minorHAnsi"/>
          <w:sz w:val="22"/>
          <w:szCs w:val="22"/>
          <w:lang w:val="hu-HU"/>
        </w:rPr>
        <w:t>/5</w:t>
      </w:r>
      <w:r w:rsidR="00F04A20">
        <w:rPr>
          <w:rFonts w:asciiTheme="minorHAnsi" w:hAnsiTheme="minorHAnsi"/>
          <w:sz w:val="22"/>
          <w:szCs w:val="22"/>
          <w:lang w:val="hu-HU"/>
        </w:rPr>
        <w:t xml:space="preserve"> óra szorozva az extra napok számával. </w:t>
      </w:r>
      <w:r w:rsidR="00523696" w:rsidRPr="00CE74D4">
        <w:rPr>
          <w:rFonts w:asciiTheme="minorHAnsi" w:hAnsiTheme="minorHAnsi"/>
          <w:sz w:val="22"/>
          <w:szCs w:val="22"/>
          <w:highlight w:val="cyan"/>
          <w:lang w:val="hu-HU"/>
        </w:rPr>
        <w:t>[</w:t>
      </w:r>
      <w:r w:rsidR="00523696" w:rsidRPr="00F807FB">
        <w:rPr>
          <w:rFonts w:asciiTheme="minorHAnsi" w:hAnsiTheme="minorHAnsi"/>
          <w:sz w:val="22"/>
          <w:szCs w:val="22"/>
          <w:highlight w:val="cyan"/>
          <w:lang w:val="hu-HU"/>
        </w:rPr>
        <w:t>Oktatói mobilitás esetén</w:t>
      </w:r>
      <w:r w:rsidR="00523696" w:rsidRPr="00CE74D4">
        <w:rPr>
          <w:rFonts w:asciiTheme="minorHAnsi" w:hAnsiTheme="minorHAnsi"/>
          <w:sz w:val="22"/>
          <w:szCs w:val="22"/>
          <w:highlight w:val="cyan"/>
          <w:lang w:val="hu-HU"/>
        </w:rPr>
        <w:t>]</w:t>
      </w:r>
      <w:r w:rsidR="00F44508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4E6C31" w:rsidRPr="00DD65ED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4E6C31" w:rsidRPr="00DD65ED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04A20" w:rsidRPr="00DD65ED">
        <w:rPr>
          <w:rFonts w:asciiTheme="minorHAnsi" w:hAnsiTheme="minorHAnsi"/>
          <w:sz w:val="22"/>
          <w:szCs w:val="22"/>
          <w:lang w:val="hu-HU"/>
        </w:rPr>
        <w:t>Résztvevőnek összesen minimum</w:t>
      </w:r>
      <w:r w:rsidR="00F04A20" w:rsidRPr="00523696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04A20" w:rsidRPr="00F807FB">
        <w:rPr>
          <w:rFonts w:asciiTheme="minorHAnsi" w:hAnsiTheme="minorHAnsi"/>
          <w:sz w:val="22"/>
          <w:szCs w:val="22"/>
          <w:highlight w:val="yellow"/>
          <w:lang w:val="hu-HU"/>
        </w:rPr>
        <w:t>[x]</w:t>
      </w:r>
      <w:r w:rsidR="00F04A20" w:rsidRPr="00DD65ED">
        <w:rPr>
          <w:rFonts w:asciiTheme="minorHAnsi" w:hAnsiTheme="minorHAnsi"/>
          <w:sz w:val="22"/>
          <w:szCs w:val="22"/>
          <w:lang w:val="hu-HU"/>
        </w:rPr>
        <w:t xml:space="preserve"> órát kell tanítania </w:t>
      </w:r>
      <w:r w:rsidR="00F04A20" w:rsidRPr="00F807FB">
        <w:rPr>
          <w:rFonts w:asciiTheme="minorHAnsi" w:hAnsiTheme="minorHAnsi"/>
          <w:sz w:val="22"/>
          <w:szCs w:val="22"/>
          <w:highlight w:val="yellow"/>
          <w:lang w:val="hu-HU"/>
        </w:rPr>
        <w:t>[x]</w:t>
      </w:r>
      <w:r w:rsidR="00F04A20" w:rsidRPr="00DD65ED">
        <w:rPr>
          <w:rFonts w:asciiTheme="minorHAnsi" w:hAnsiTheme="minorHAnsi"/>
          <w:sz w:val="22"/>
          <w:szCs w:val="22"/>
          <w:lang w:val="hu-HU"/>
        </w:rPr>
        <w:t xml:space="preserve"> nap alatt.</w:t>
      </w:r>
    </w:p>
    <w:p w:rsidR="00F04EA2" w:rsidRDefault="00F04EA2" w:rsidP="00F04EA2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2.5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E4429C">
        <w:rPr>
          <w:rFonts w:asciiTheme="minorHAnsi" w:hAnsiTheme="minorHAnsi"/>
          <w:sz w:val="22"/>
          <w:szCs w:val="22"/>
          <w:lang w:val="hu-HU"/>
        </w:rPr>
        <w:t>R</w:t>
      </w:r>
      <w:r w:rsidRPr="00F04EA2">
        <w:rPr>
          <w:rFonts w:asciiTheme="minorHAnsi" w:hAnsiTheme="minorHAnsi"/>
          <w:sz w:val="22"/>
          <w:szCs w:val="22"/>
          <w:lang w:val="hu-HU"/>
        </w:rPr>
        <w:t>észtvevő a mobilitási időtartam meghosszabbítására vonatkozó kérését a 2.4 cikkben meghatározott</w:t>
      </w:r>
      <w:r w:rsidR="00523696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>időtartam</w:t>
      </w:r>
      <w:r>
        <w:rPr>
          <w:rFonts w:asciiTheme="minorHAnsi" w:hAnsiTheme="minorHAnsi"/>
          <w:sz w:val="22"/>
          <w:szCs w:val="22"/>
          <w:lang w:val="hu-HU"/>
        </w:rPr>
        <w:t>ra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igény</w:t>
      </w:r>
      <w:r w:rsidRPr="00F04EA2">
        <w:rPr>
          <w:rFonts w:asciiTheme="minorHAnsi" w:hAnsiTheme="minorHAnsi"/>
          <w:sz w:val="22"/>
          <w:szCs w:val="22"/>
          <w:lang w:val="hu-HU"/>
        </w:rPr>
        <w:t>el</w:t>
      </w:r>
      <w:r>
        <w:rPr>
          <w:rFonts w:asciiTheme="minorHAnsi" w:hAnsiTheme="minorHAnsi"/>
          <w:sz w:val="22"/>
          <w:szCs w:val="22"/>
          <w:lang w:val="hu-HU"/>
        </w:rPr>
        <w:t>het</w:t>
      </w:r>
      <w:r w:rsidRPr="00F04EA2">
        <w:rPr>
          <w:rFonts w:asciiTheme="minorHAnsi" w:hAnsiTheme="minorHAnsi"/>
          <w:sz w:val="22"/>
          <w:szCs w:val="22"/>
          <w:lang w:val="hu-HU"/>
        </w:rPr>
        <w:t>i.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Ha az </w:t>
      </w:r>
      <w:r w:rsidR="00014DB6">
        <w:rPr>
          <w:rFonts w:asciiTheme="minorHAnsi" w:hAnsiTheme="minorHAnsi"/>
          <w:b/>
          <w:sz w:val="22"/>
          <w:szCs w:val="22"/>
          <w:lang w:val="hu-HU"/>
        </w:rPr>
        <w:t>I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a mobilitási időtartam meghosszabbításához hozzájárulását adja, 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>
        <w:rPr>
          <w:rFonts w:asciiTheme="minorHAnsi" w:eastAsia="MingLiU" w:hAnsiTheme="minorHAnsi"/>
          <w:b/>
          <w:sz w:val="22"/>
          <w:szCs w:val="22"/>
          <w:lang w:val="hu-HU"/>
        </w:rPr>
        <w:t>t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>annak megfelelően módosítani kell.</w:t>
      </w:r>
    </w:p>
    <w:p w:rsidR="00F04EA2" w:rsidRPr="006C6D48" w:rsidRDefault="00F04EA2" w:rsidP="00F04EA2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2.6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időtartam kezdő- és befejező napját a 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Részvételi Igazolás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>tartalmazz</w:t>
      </w:r>
      <w:r>
        <w:rPr>
          <w:rFonts w:asciiTheme="minorHAnsi" w:hAnsiTheme="minorHAnsi"/>
          <w:sz w:val="22"/>
          <w:szCs w:val="22"/>
          <w:lang w:val="hu-HU"/>
        </w:rPr>
        <w:t>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5F519E" w:rsidRPr="006C6D48" w:rsidRDefault="005F519E" w:rsidP="005F519E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D57190" w:rsidRDefault="005F519E" w:rsidP="005F519E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[</w:t>
      </w:r>
      <w:r w:rsidR="00E40965" w:rsidRPr="00F807FB">
        <w:rPr>
          <w:rFonts w:asciiTheme="minorHAnsi" w:hAnsiTheme="minorHAnsi"/>
          <w:sz w:val="22"/>
          <w:szCs w:val="22"/>
          <w:highlight w:val="cyan"/>
          <w:lang w:val="hu-HU"/>
        </w:rPr>
        <w:t>1. o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pció]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5F519E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2472B">
        <w:rPr>
          <w:rFonts w:asciiTheme="minorHAnsi" w:hAnsiTheme="minorHAnsi"/>
          <w:sz w:val="22"/>
          <w:szCs w:val="22"/>
          <w:lang w:val="hu-HU"/>
        </w:rPr>
        <w:t>R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észtvevő </w:t>
      </w:r>
      <w:r w:rsidR="00BF3B4B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BF3B4B" w:rsidRPr="00F807FB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proofErr w:type="spellStart"/>
      <w:r w:rsidR="00BF3B4B" w:rsidRPr="00F807FB">
        <w:rPr>
          <w:rFonts w:asciiTheme="minorHAnsi" w:hAnsiTheme="minorHAnsi"/>
          <w:sz w:val="22"/>
          <w:szCs w:val="22"/>
          <w:highlight w:val="yellow"/>
          <w:lang w:val="hu-HU"/>
        </w:rPr>
        <w:t>össztámogatás</w:t>
      </w:r>
      <w:proofErr w:type="spellEnd"/>
      <w:r w:rsidR="00BF3B4B" w:rsidRPr="00F807FB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A46A9" w:rsidRPr="00F807FB">
        <w:rPr>
          <w:rStyle w:val="Lbjegyzet-hivatkozs"/>
          <w:rFonts w:asciiTheme="minorHAnsi" w:hAnsiTheme="minorHAnsi"/>
          <w:sz w:val="22"/>
          <w:szCs w:val="22"/>
          <w:highlight w:val="yellow"/>
          <w:lang w:val="hu-HU"/>
        </w:rPr>
        <w:footnoteReference w:id="3"/>
      </w:r>
      <w:r w:rsidR="00BF3B4B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F3B4B" w:rsidRPr="00BF3B4B">
        <w:rPr>
          <w:rFonts w:asciiTheme="minorHAnsi" w:hAnsiTheme="minorHAnsi"/>
          <w:sz w:val="22"/>
          <w:szCs w:val="22"/>
          <w:lang w:val="hu-HU"/>
        </w:rPr>
        <w:t>támogatás</w:t>
      </w:r>
      <w:r w:rsidR="00BF3B4B">
        <w:rPr>
          <w:rFonts w:asciiTheme="minorHAnsi" w:hAnsiTheme="minorHAnsi"/>
          <w:sz w:val="22"/>
          <w:szCs w:val="22"/>
          <w:lang w:val="hu-HU"/>
        </w:rPr>
        <w:t>ra jogosult, amely</w:t>
      </w:r>
      <w:r w:rsidR="00BF3B4B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102C1C"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megélhetési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támogatás]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BF3B4B">
        <w:rPr>
          <w:rFonts w:asciiTheme="minorHAnsi" w:hAnsiTheme="minorHAnsi"/>
          <w:sz w:val="22"/>
          <w:szCs w:val="22"/>
          <w:lang w:val="hu-HU"/>
        </w:rPr>
        <w:t>támogatásból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és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[utazási támogatás]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>utazási támogatás</w:t>
      </w:r>
      <w:r w:rsidR="00BF3B4B">
        <w:rPr>
          <w:rFonts w:asciiTheme="minorHAnsi" w:hAnsiTheme="minorHAnsi"/>
          <w:sz w:val="22"/>
          <w:szCs w:val="22"/>
          <w:lang w:val="hu-HU"/>
        </w:rPr>
        <w:t>ból áll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. A </w:t>
      </w:r>
      <w:r w:rsidR="00D44C55">
        <w:rPr>
          <w:rFonts w:asciiTheme="minorHAnsi" w:hAnsiTheme="minorHAnsi"/>
          <w:sz w:val="22"/>
          <w:szCs w:val="22"/>
          <w:lang w:val="hu-HU"/>
        </w:rPr>
        <w:t>megélhetési</w:t>
      </w:r>
      <w:r w:rsidR="00D44C55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támogatás napi összege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[1-14. napi támogatási összeg]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a tevékenység 14. napjáig, és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[15-60. napi támogatási összeg]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>a tevékenység 15. napjától.</w:t>
      </w:r>
    </w:p>
    <w:p w:rsidR="00D57190" w:rsidRPr="005F519E" w:rsidRDefault="00ED3682" w:rsidP="00F807FB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CE74D4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F807F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57190" w:rsidRPr="00ED3682">
        <w:rPr>
          <w:rFonts w:asciiTheme="minorHAnsi" w:hAnsiTheme="minorHAnsi"/>
          <w:sz w:val="22"/>
          <w:szCs w:val="22"/>
          <w:lang w:val="hu-HU"/>
        </w:rPr>
        <w:t>Ha a Résztvevő egyéb, nem Erasmus+ forrásból támogatásban</w:t>
      </w:r>
      <w:r w:rsidR="00D35E3C" w:rsidRPr="00ED368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22F08" w:rsidRPr="00ED3682">
        <w:rPr>
          <w:rFonts w:asciiTheme="minorHAnsi" w:hAnsiTheme="minorHAnsi"/>
          <w:sz w:val="22"/>
          <w:szCs w:val="22"/>
          <w:lang w:val="hu-HU"/>
        </w:rPr>
        <w:t xml:space="preserve">részesül, a nem Erasmus+ forrásból származó </w:t>
      </w:r>
      <w:r w:rsidR="00D35E3C" w:rsidRPr="00ED3682">
        <w:rPr>
          <w:rFonts w:asciiTheme="minorHAnsi" w:hAnsiTheme="minorHAnsi"/>
          <w:sz w:val="22"/>
          <w:szCs w:val="22"/>
          <w:lang w:val="hu-HU"/>
        </w:rPr>
        <w:t xml:space="preserve">pénzügyi támogatás összege </w:t>
      </w:r>
      <w:r w:rsidR="00D57190" w:rsidRPr="00F807FB">
        <w:rPr>
          <w:rFonts w:asciiTheme="minorHAnsi" w:hAnsiTheme="minorHAnsi"/>
          <w:sz w:val="22"/>
          <w:szCs w:val="22"/>
          <w:highlight w:val="yellow"/>
          <w:lang w:val="hu-HU"/>
        </w:rPr>
        <w:t>[támogat</w:t>
      </w:r>
      <w:r w:rsidR="00D35E3C" w:rsidRPr="00F807FB">
        <w:rPr>
          <w:rFonts w:asciiTheme="minorHAnsi" w:hAnsiTheme="minorHAnsi"/>
          <w:sz w:val="22"/>
          <w:szCs w:val="22"/>
          <w:highlight w:val="yellow"/>
          <w:lang w:val="hu-HU"/>
        </w:rPr>
        <w:t>ási</w:t>
      </w:r>
      <w:r w:rsidR="00D57190"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D35E3C" w:rsidRPr="00F807FB">
        <w:rPr>
          <w:rFonts w:asciiTheme="minorHAnsi" w:hAnsiTheme="minorHAnsi"/>
          <w:sz w:val="22"/>
          <w:szCs w:val="22"/>
          <w:highlight w:val="yellow"/>
          <w:lang w:val="hu-HU"/>
        </w:rPr>
        <w:t>összeg</w:t>
      </w:r>
      <w:r w:rsidR="00D57190"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] </w:t>
      </w:r>
      <w:r w:rsidR="00D35E3C" w:rsidRPr="00ED3682">
        <w:rPr>
          <w:rFonts w:asciiTheme="minorHAnsi" w:hAnsiTheme="minorHAnsi"/>
          <w:sz w:val="22"/>
          <w:szCs w:val="22"/>
          <w:lang w:val="hu-HU"/>
        </w:rPr>
        <w:t>euró</w:t>
      </w:r>
      <w:r w:rsidR="00D57190" w:rsidRPr="00ED3682">
        <w:rPr>
          <w:rFonts w:asciiTheme="minorHAnsi" w:hAnsiTheme="minorHAnsi"/>
          <w:sz w:val="22"/>
          <w:szCs w:val="22"/>
          <w:lang w:val="hu-HU"/>
        </w:rPr>
        <w:t>.</w:t>
      </w:r>
    </w:p>
    <w:p w:rsidR="005F519E" w:rsidRPr="005F519E" w:rsidRDefault="005F519E" w:rsidP="005F519E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[</w:t>
      </w:r>
      <w:r w:rsidR="00E40965" w:rsidRPr="00F807FB">
        <w:rPr>
          <w:rFonts w:asciiTheme="minorHAnsi" w:hAnsiTheme="minorHAnsi"/>
          <w:sz w:val="22"/>
          <w:szCs w:val="22"/>
          <w:highlight w:val="cyan"/>
          <w:lang w:val="hu-HU"/>
        </w:rPr>
        <w:t>2. o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pció]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52472B" w:rsidRPr="00F807FB">
        <w:rPr>
          <w:rFonts w:asciiTheme="minorHAnsi" w:hAnsiTheme="minorHAnsi"/>
          <w:sz w:val="22"/>
          <w:szCs w:val="22"/>
          <w:lang w:val="hu-HU"/>
        </w:rPr>
        <w:t>I</w:t>
      </w:r>
      <w:r w:rsidRPr="00F807FB">
        <w:rPr>
          <w:rFonts w:asciiTheme="minorHAnsi" w:hAnsiTheme="minorHAnsi"/>
          <w:sz w:val="22"/>
          <w:szCs w:val="22"/>
          <w:lang w:val="hu-HU"/>
        </w:rPr>
        <w:t>ntézmény</w:t>
      </w:r>
      <w:r w:rsidR="00DF7B85" w:rsidRPr="00F807F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7C68">
        <w:rPr>
          <w:rFonts w:asciiTheme="minorHAnsi" w:hAnsiTheme="minorHAnsi"/>
          <w:sz w:val="22"/>
          <w:szCs w:val="22"/>
          <w:lang w:val="hu-HU"/>
        </w:rPr>
        <w:t>nyújtja</w:t>
      </w:r>
      <w:r w:rsidR="006D305F" w:rsidRPr="006D305F">
        <w:rPr>
          <w:rFonts w:asciiTheme="minorHAnsi" w:hAnsiTheme="minorHAnsi"/>
          <w:sz w:val="22"/>
          <w:szCs w:val="22"/>
          <w:lang w:val="hu-HU"/>
        </w:rPr>
        <w:t xml:space="preserve"> a mobilitási tevékenység </w:t>
      </w:r>
      <w:r w:rsidR="0052472B">
        <w:rPr>
          <w:rFonts w:asciiTheme="minorHAnsi" w:hAnsiTheme="minorHAnsi"/>
          <w:sz w:val="22"/>
          <w:szCs w:val="22"/>
          <w:lang w:val="hu-HU"/>
        </w:rPr>
        <w:t>R</w:t>
      </w:r>
      <w:r w:rsidR="006D305F" w:rsidRPr="006D305F">
        <w:rPr>
          <w:rFonts w:asciiTheme="minorHAnsi" w:hAnsiTheme="minorHAnsi"/>
          <w:sz w:val="22"/>
          <w:szCs w:val="22"/>
          <w:lang w:val="hu-HU"/>
        </w:rPr>
        <w:t xml:space="preserve">észtvevőinek az igényelt utazási és megélhetési szolgáltatásokat.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Ebben az esetben az </w:t>
      </w:r>
      <w:r w:rsidR="0052472B">
        <w:rPr>
          <w:rFonts w:asciiTheme="minorHAnsi" w:hAnsiTheme="minorHAnsi"/>
          <w:sz w:val="22"/>
          <w:szCs w:val="22"/>
          <w:lang w:val="hu-HU"/>
        </w:rPr>
        <w:t>I</w:t>
      </w:r>
      <w:r w:rsidRPr="005F519E">
        <w:rPr>
          <w:rFonts w:asciiTheme="minorHAnsi" w:hAnsiTheme="minorHAnsi"/>
          <w:sz w:val="22"/>
          <w:szCs w:val="22"/>
          <w:lang w:val="hu-HU"/>
        </w:rPr>
        <w:t>ntézmény biztosítja azt, hogy a nyújtott szolgáltatások megfelel</w:t>
      </w:r>
      <w:r w:rsidR="00192FAF">
        <w:rPr>
          <w:rFonts w:asciiTheme="minorHAnsi" w:hAnsiTheme="minorHAnsi"/>
          <w:sz w:val="22"/>
          <w:szCs w:val="22"/>
          <w:lang w:val="hu-HU"/>
        </w:rPr>
        <w:t>je</w:t>
      </w:r>
      <w:r w:rsidRPr="005F519E">
        <w:rPr>
          <w:rFonts w:asciiTheme="minorHAnsi" w:hAnsiTheme="minorHAnsi"/>
          <w:sz w:val="22"/>
          <w:szCs w:val="22"/>
          <w:lang w:val="hu-HU"/>
        </w:rPr>
        <w:t>nek a minőségi és biztonsági előírásoknak.</w:t>
      </w:r>
    </w:p>
    <w:p w:rsidR="005F519E" w:rsidRPr="006C6D48" w:rsidRDefault="005F519E" w:rsidP="005F519E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[</w:t>
      </w:r>
      <w:r w:rsidR="00E40965" w:rsidRPr="00F807FB">
        <w:rPr>
          <w:rFonts w:asciiTheme="minorHAnsi" w:hAnsiTheme="minorHAnsi"/>
          <w:sz w:val="22"/>
          <w:szCs w:val="22"/>
          <w:highlight w:val="cyan"/>
          <w:lang w:val="hu-HU"/>
        </w:rPr>
        <w:t>3. o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pció]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5F519E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2FAF">
        <w:rPr>
          <w:rFonts w:asciiTheme="minorHAnsi" w:hAnsiTheme="minorHAnsi"/>
          <w:sz w:val="22"/>
          <w:szCs w:val="22"/>
          <w:lang w:val="hu-HU"/>
        </w:rPr>
        <w:t>R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észtvevő az </w:t>
      </w:r>
      <w:r w:rsidRPr="005F519E">
        <w:rPr>
          <w:rFonts w:asciiTheme="minorHAnsi" w:hAnsiTheme="minorHAnsi"/>
          <w:b/>
          <w:sz w:val="22"/>
          <w:szCs w:val="22"/>
          <w:lang w:val="hu-HU"/>
        </w:rPr>
        <w:t>Intézménytől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[támogatás]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[utazási/</w:t>
      </w:r>
      <w:r w:rsidR="00102C1C" w:rsidRPr="00F807FB">
        <w:rPr>
          <w:rFonts w:asciiTheme="minorHAnsi" w:hAnsiTheme="minorHAnsi"/>
          <w:sz w:val="22"/>
          <w:szCs w:val="22"/>
          <w:highlight w:val="yellow"/>
          <w:lang w:val="hu-HU"/>
        </w:rPr>
        <w:t>megélhetési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támogatást kap pénzügyi támogatás formájában, továbbá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6D305F" w:rsidRPr="00F807FB">
        <w:rPr>
          <w:rFonts w:asciiTheme="minorHAnsi" w:hAnsiTheme="minorHAnsi"/>
          <w:sz w:val="22"/>
          <w:szCs w:val="22"/>
          <w:highlight w:val="yellow"/>
          <w:lang w:val="hu-HU"/>
        </w:rPr>
        <w:t>szolgáltatási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DF7B85" w:rsidRPr="00F807FB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 [utazási/</w:t>
      </w:r>
      <w:r w:rsidR="00102C1C" w:rsidRPr="00F807FB">
        <w:rPr>
          <w:rFonts w:asciiTheme="minorHAnsi" w:hAnsiTheme="minorHAnsi"/>
          <w:sz w:val="22"/>
          <w:szCs w:val="22"/>
          <w:highlight w:val="yellow"/>
          <w:lang w:val="hu-HU"/>
        </w:rPr>
        <w:t>megélhetési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támogatást kap </w:t>
      </w:r>
      <w:r w:rsidR="006D305F">
        <w:rPr>
          <w:rFonts w:asciiTheme="minorHAnsi" w:hAnsiTheme="minorHAnsi"/>
          <w:sz w:val="22"/>
          <w:szCs w:val="22"/>
          <w:lang w:val="hu-HU"/>
        </w:rPr>
        <w:t>szolgáltatás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formájában. Ebben az esetben az </w:t>
      </w:r>
      <w:r w:rsidR="0052472B">
        <w:rPr>
          <w:rFonts w:asciiTheme="minorHAnsi" w:hAnsiTheme="minorHAnsi"/>
          <w:sz w:val="22"/>
          <w:szCs w:val="22"/>
          <w:lang w:val="hu-HU"/>
        </w:rPr>
        <w:t>I</w:t>
      </w:r>
      <w:r w:rsidRPr="005F519E">
        <w:rPr>
          <w:rFonts w:asciiTheme="minorHAnsi" w:hAnsiTheme="minorHAnsi"/>
          <w:sz w:val="22"/>
          <w:szCs w:val="22"/>
          <w:lang w:val="hu-HU"/>
        </w:rPr>
        <w:t>ntézmény biztosítja azt, hogy a nyújtott szolgáltatások megfelel</w:t>
      </w:r>
      <w:r w:rsidR="00192FAF">
        <w:rPr>
          <w:rFonts w:asciiTheme="minorHAnsi" w:hAnsiTheme="minorHAnsi"/>
          <w:sz w:val="22"/>
          <w:szCs w:val="22"/>
          <w:lang w:val="hu-HU"/>
        </w:rPr>
        <w:t>je</w:t>
      </w:r>
      <w:r w:rsidRPr="005F519E">
        <w:rPr>
          <w:rFonts w:asciiTheme="minorHAnsi" w:hAnsiTheme="minorHAnsi"/>
          <w:sz w:val="22"/>
          <w:szCs w:val="22"/>
          <w:lang w:val="hu-HU"/>
        </w:rPr>
        <w:t>nek a minőségi és biztonsági előírásoknak</w:t>
      </w:r>
      <w:r>
        <w:rPr>
          <w:rFonts w:asciiTheme="minorHAnsi" w:hAnsiTheme="minorHAnsi"/>
          <w:sz w:val="22"/>
          <w:szCs w:val="22"/>
          <w:lang w:val="hu-HU"/>
        </w:rPr>
        <w:t>.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3.2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102C1C">
        <w:rPr>
          <w:rFonts w:asciiTheme="minorHAnsi" w:hAnsiTheme="minorHAnsi"/>
          <w:sz w:val="22"/>
          <w:szCs w:val="22"/>
          <w:lang w:val="hu-HU"/>
        </w:rPr>
        <w:t>speciális</w:t>
      </w:r>
      <w:r w:rsidR="00102C1C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igényekkel kapcsolatban felmerült költségek megtérítése a </w:t>
      </w:r>
      <w:r w:rsidR="00D57190">
        <w:rPr>
          <w:rFonts w:asciiTheme="minorHAnsi" w:hAnsiTheme="minorHAnsi"/>
          <w:sz w:val="22"/>
          <w:szCs w:val="22"/>
          <w:lang w:val="hu-HU"/>
        </w:rPr>
        <w:t>R</w:t>
      </w:r>
      <w:r w:rsidRPr="00BF3B4B">
        <w:rPr>
          <w:rFonts w:asciiTheme="minorHAnsi" w:hAnsiTheme="minorHAnsi"/>
          <w:sz w:val="22"/>
          <w:szCs w:val="22"/>
          <w:lang w:val="hu-HU"/>
        </w:rPr>
        <w:t>észtvevő által benyújtott támogatási dokumentáció alapján történik.</w:t>
      </w:r>
    </w:p>
    <w:p w:rsidR="00BF3B4B" w:rsidRPr="006C6D48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28319C">
        <w:rPr>
          <w:rFonts w:asciiTheme="minorHAnsi" w:hAnsiTheme="minorHAnsi"/>
          <w:spacing w:val="-4"/>
          <w:sz w:val="22"/>
          <w:szCs w:val="22"/>
          <w:lang w:val="hu-HU"/>
        </w:rPr>
        <w:t>A pénzügyi támogatás nem nyújtható az Uniós alapok által már fedezett költségek megtérítésére.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</w:t>
      </w:r>
      <w:r>
        <w:rPr>
          <w:rFonts w:asciiTheme="minorHAnsi" w:hAnsiTheme="minorHAnsi"/>
          <w:sz w:val="22"/>
          <w:szCs w:val="22"/>
          <w:lang w:val="hu-HU"/>
        </w:rPr>
        <w:t>4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>A 3.</w:t>
      </w:r>
      <w:r>
        <w:rPr>
          <w:rFonts w:asciiTheme="minorHAnsi" w:hAnsiTheme="minorHAnsi"/>
          <w:sz w:val="22"/>
          <w:szCs w:val="22"/>
          <w:lang w:val="hu-HU"/>
        </w:rPr>
        <w:t>3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cikkben foglalt rendelkezés</w:t>
      </w:r>
      <w:r w:rsidR="00126FE3">
        <w:rPr>
          <w:rFonts w:asciiTheme="minorHAnsi" w:hAnsiTheme="minorHAnsi"/>
          <w:sz w:val="22"/>
          <w:szCs w:val="22"/>
          <w:lang w:val="hu-HU"/>
        </w:rPr>
        <w:t>től eltekintve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felcserélhető. 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</w:t>
      </w:r>
      <w:r>
        <w:rPr>
          <w:rFonts w:asciiTheme="minorHAnsi" w:hAnsiTheme="minorHAnsi"/>
          <w:sz w:val="22"/>
          <w:szCs w:val="22"/>
          <w:lang w:val="hu-HU"/>
        </w:rPr>
        <w:t>5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647B8">
        <w:rPr>
          <w:rFonts w:asciiTheme="minorHAnsi" w:hAnsiTheme="minorHAnsi"/>
          <w:sz w:val="22"/>
          <w:szCs w:val="22"/>
          <w:lang w:val="hu-HU"/>
        </w:rPr>
        <w:t>R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észtvevő a </w:t>
      </w:r>
      <w:r w:rsidR="007D356A">
        <w:rPr>
          <w:rFonts w:asciiTheme="minorHAnsi" w:hAnsiTheme="minorHAnsi"/>
          <w:sz w:val="22"/>
          <w:szCs w:val="22"/>
          <w:lang w:val="hu-HU"/>
        </w:rPr>
        <w:t>Szerződés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 rendelkezéseit nem teljesíti. Mindazonáltal, nem követelhető visszatérítés, ha a </w:t>
      </w:r>
      <w:r w:rsidR="0052472B">
        <w:rPr>
          <w:rFonts w:asciiTheme="minorHAnsi" w:hAnsiTheme="minorHAnsi"/>
          <w:sz w:val="22"/>
          <w:szCs w:val="22"/>
          <w:lang w:val="hu-HU"/>
        </w:rPr>
        <w:t>R</w:t>
      </w:r>
      <w:r w:rsidRPr="00BF3B4B">
        <w:rPr>
          <w:rFonts w:asciiTheme="minorHAnsi" w:hAnsiTheme="minorHAnsi"/>
          <w:sz w:val="22"/>
          <w:szCs w:val="22"/>
          <w:lang w:val="hu-HU"/>
        </w:rPr>
        <w:t>észtvevőt az I.</w:t>
      </w:r>
      <w:r w:rsidR="007D356A">
        <w:rPr>
          <w:rFonts w:asciiTheme="minorHAnsi" w:hAnsiTheme="minorHAnsi"/>
          <w:sz w:val="22"/>
          <w:szCs w:val="22"/>
          <w:lang w:val="hu-HU"/>
        </w:rPr>
        <w:t> 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sz. </w:t>
      </w:r>
      <w:r w:rsidR="0052472B">
        <w:rPr>
          <w:rFonts w:asciiTheme="minorHAnsi" w:hAnsiTheme="minorHAnsi"/>
          <w:sz w:val="22"/>
          <w:szCs w:val="22"/>
          <w:lang w:val="hu-HU"/>
        </w:rPr>
        <w:t>M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ellékletben meghatározott mobilitási </w:t>
      </w:r>
      <w:r w:rsidR="009647B8">
        <w:rPr>
          <w:rFonts w:asciiTheme="minorHAnsi" w:hAnsiTheme="minorHAnsi"/>
          <w:sz w:val="22"/>
          <w:szCs w:val="22"/>
          <w:lang w:val="hu-HU"/>
        </w:rPr>
        <w:t>tevékenységének</w:t>
      </w:r>
      <w:r w:rsidR="009647B8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>teljesítésében vis maior szituáció akadályozta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  <w:r w:rsidRPr="00BF3B4B">
        <w:rPr>
          <w:rFonts w:asciiTheme="minorHAnsi" w:hAnsiTheme="minorHAnsi"/>
          <w:sz w:val="22"/>
          <w:szCs w:val="22"/>
          <w:lang w:val="hu-HU"/>
        </w:rPr>
        <w:t>Az ilyen eseteket a</w:t>
      </w:r>
      <w:r w:rsidR="00F6749B">
        <w:rPr>
          <w:rFonts w:asciiTheme="minorHAnsi" w:hAnsiTheme="minorHAnsi"/>
          <w:sz w:val="22"/>
          <w:szCs w:val="22"/>
          <w:lang w:val="hu-HU"/>
        </w:rPr>
        <w:t>z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6749B">
        <w:rPr>
          <w:rFonts w:asciiTheme="minorHAnsi" w:hAnsiTheme="minorHAnsi"/>
          <w:sz w:val="22"/>
          <w:szCs w:val="22"/>
          <w:lang w:val="hu-HU"/>
        </w:rPr>
        <w:t>I</w:t>
      </w:r>
      <w:r w:rsidRPr="00BF3B4B">
        <w:rPr>
          <w:rFonts w:asciiTheme="minorHAnsi" w:hAnsiTheme="minorHAnsi"/>
          <w:sz w:val="22"/>
          <w:szCs w:val="22"/>
          <w:lang w:val="hu-HU"/>
        </w:rPr>
        <w:t>ntézménynek jelentenie kell, jóváhagyásra a Nemzeti Iroda jog</w:t>
      </w:r>
      <w:r w:rsidR="00B600AB">
        <w:rPr>
          <w:rFonts w:asciiTheme="minorHAnsi" w:hAnsiTheme="minorHAnsi"/>
          <w:sz w:val="22"/>
          <w:szCs w:val="22"/>
          <w:lang w:val="hu-HU"/>
        </w:rPr>
        <w:t>o</w:t>
      </w:r>
      <w:r w:rsidRPr="00BF3B4B">
        <w:rPr>
          <w:rFonts w:asciiTheme="minorHAnsi" w:hAnsiTheme="minorHAnsi"/>
          <w:sz w:val="22"/>
          <w:szCs w:val="22"/>
          <w:lang w:val="hu-HU"/>
        </w:rPr>
        <w:t>sult.</w:t>
      </w:r>
    </w:p>
    <w:p w:rsidR="00BF3B4B" w:rsidRPr="006C6D48" w:rsidRDefault="00BF3B4B" w:rsidP="005A5393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 xml:space="preserve">[Kizárólag a 3.1 Cikkben leírt </w:t>
      </w:r>
      <w:r w:rsidR="00E40965" w:rsidRPr="00F807FB">
        <w:rPr>
          <w:rFonts w:asciiTheme="minorHAnsi" w:hAnsiTheme="minorHAnsi"/>
          <w:sz w:val="22"/>
          <w:szCs w:val="22"/>
          <w:highlight w:val="cyan"/>
          <w:lang w:val="hu-HU"/>
        </w:rPr>
        <w:t xml:space="preserve">1. és 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3</w:t>
      </w:r>
      <w:r w:rsidR="00E40965" w:rsidRPr="00F807FB">
        <w:rPr>
          <w:rFonts w:asciiTheme="minorHAnsi" w:hAnsiTheme="minorHAnsi"/>
          <w:sz w:val="22"/>
          <w:szCs w:val="22"/>
          <w:highlight w:val="cyan"/>
          <w:lang w:val="hu-HU"/>
        </w:rPr>
        <w:t>.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 xml:space="preserve"> </w:t>
      </w:r>
      <w:r w:rsidR="00E40965" w:rsidRPr="00F807FB">
        <w:rPr>
          <w:rFonts w:asciiTheme="minorHAnsi" w:hAnsiTheme="minorHAnsi"/>
          <w:sz w:val="22"/>
          <w:szCs w:val="22"/>
          <w:highlight w:val="cyan"/>
          <w:lang w:val="hu-HU"/>
        </w:rPr>
        <w:t xml:space="preserve">opció 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választása esetén]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mindkét fél általi aláírásának napját követő 30 napon belül, és legkésőbb a mobilitási időtartam kezdőnapján a </w:t>
      </w:r>
      <w:r w:rsidRPr="00BF3B4B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 xml:space="preserve">a </w:t>
      </w:r>
      <w:r w:rsidRPr="00BF3B4B">
        <w:rPr>
          <w:rFonts w:asciiTheme="minorHAnsi" w:hAnsiTheme="minorHAnsi"/>
          <w:sz w:val="22"/>
          <w:szCs w:val="22"/>
          <w:lang w:val="hu-HU"/>
        </w:rPr>
        <w:t>3. Cikkben meghatározott összeg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E40965" w:rsidRPr="00F807FB">
        <w:rPr>
          <w:rFonts w:asciiTheme="minorHAnsi" w:hAnsiTheme="minorHAnsi"/>
          <w:sz w:val="22"/>
          <w:szCs w:val="22"/>
          <w:highlight w:val="yellow"/>
          <w:lang w:val="hu-HU"/>
        </w:rPr>
        <w:t>7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0%-100%-át]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kitevő elő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finanszírozásban részesül. 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4.2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="009647B8" w:rsidRPr="00F807FB">
        <w:rPr>
          <w:rFonts w:asciiTheme="minorHAnsi" w:hAnsiTheme="minorHAnsi"/>
          <w:sz w:val="22"/>
          <w:szCs w:val="22"/>
          <w:highlight w:val="cyan"/>
          <w:lang w:val="hu-HU"/>
        </w:rPr>
        <w:t>[Kizárólag a 3.1 Cikkben leírt 1. és 3. opció választása esetén]</w:t>
      </w:r>
      <w:r w:rsidR="009647B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>Amennyiben nem történt 100%-os előfinanszírozás,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az online EU kérdőív beküldését a </w:t>
      </w:r>
      <w:r w:rsidR="009647B8">
        <w:rPr>
          <w:rFonts w:asciiTheme="minorHAnsi" w:hAnsiTheme="minorHAnsi"/>
          <w:sz w:val="22"/>
          <w:szCs w:val="22"/>
          <w:lang w:val="hu-HU"/>
        </w:rPr>
        <w:t>R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észtvevő pénzügyi támogatási egyenleg kifizetése iránti kérelmeként kell kezelni. Az </w:t>
      </w:r>
      <w:r w:rsidR="0052472B">
        <w:rPr>
          <w:rFonts w:asciiTheme="minorHAnsi" w:hAnsiTheme="minorHAnsi"/>
          <w:sz w:val="22"/>
          <w:szCs w:val="22"/>
          <w:lang w:val="hu-HU"/>
        </w:rPr>
        <w:t>I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ntézmény ezt követően </w:t>
      </w:r>
      <w:r>
        <w:rPr>
          <w:rFonts w:asciiTheme="minorHAnsi" w:hAnsiTheme="minorHAnsi"/>
          <w:sz w:val="22"/>
          <w:szCs w:val="22"/>
          <w:lang w:val="hu-HU"/>
        </w:rPr>
        <w:t xml:space="preserve">45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naptári napon belül köteles az egyenleget </w:t>
      </w:r>
      <w:r>
        <w:rPr>
          <w:rFonts w:asciiTheme="minorHAnsi" w:hAnsiTheme="minorHAnsi"/>
          <w:sz w:val="22"/>
          <w:szCs w:val="22"/>
          <w:lang w:val="hu-HU"/>
        </w:rPr>
        <w:t>rendezni</w:t>
      </w:r>
      <w:r w:rsidRPr="00BF3B4B">
        <w:rPr>
          <w:rFonts w:asciiTheme="minorHAnsi" w:hAnsiTheme="minorHAnsi"/>
          <w:sz w:val="22"/>
          <w:szCs w:val="22"/>
          <w:lang w:val="hu-HU"/>
        </w:rPr>
        <w:t>, vagy – ha visszafizetés indokolt – fizetési felszólítást küldeni.</w:t>
      </w:r>
    </w:p>
    <w:p w:rsidR="009647B8" w:rsidRDefault="009647B8" w:rsidP="00F807FB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 xml:space="preserve">Ha a Résztvevő egyéb, nem Erasmus+ forrásból </w:t>
      </w:r>
      <w:proofErr w:type="gramStart"/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részesül</w:t>
      </w:r>
      <w:proofErr w:type="gramEnd"/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 xml:space="preserve"> pénzügyi támogatásban az Intézménynek a</w:t>
      </w:r>
      <w:r w:rsidR="00CA615A" w:rsidRPr="00F807FB">
        <w:rPr>
          <w:rFonts w:asciiTheme="minorHAnsi" w:hAnsiTheme="minorHAnsi"/>
          <w:sz w:val="22"/>
          <w:szCs w:val="22"/>
          <w:highlight w:val="cyan"/>
          <w:lang w:val="hu-HU"/>
        </w:rPr>
        <w:t>z általa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 xml:space="preserve"> meghatározott </w:t>
      </w:r>
      <w:r w:rsidR="00192FAF" w:rsidRPr="00F807FB">
        <w:rPr>
          <w:rFonts w:asciiTheme="minorHAnsi" w:hAnsiTheme="minorHAnsi"/>
          <w:sz w:val="22"/>
          <w:szCs w:val="22"/>
          <w:highlight w:val="cyan"/>
          <w:lang w:val="hu-HU"/>
        </w:rPr>
        <w:t>ki</w:t>
      </w:r>
      <w:r w:rsidRPr="00F807FB">
        <w:rPr>
          <w:rFonts w:asciiTheme="minorHAnsi" w:hAnsiTheme="minorHAnsi"/>
          <w:sz w:val="22"/>
          <w:szCs w:val="22"/>
          <w:highlight w:val="cyan"/>
          <w:lang w:val="hu-HU"/>
        </w:rPr>
        <w:t>fizetési eljárásokat kell alkalmaznia.</w:t>
      </w:r>
    </w:p>
    <w:p w:rsidR="00BF3B4B" w:rsidRPr="006C6D48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4.3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 mobilitási időtartam tényleges kezdő- és zárónapját a </w:t>
      </w:r>
      <w:r w:rsidR="00192FAF">
        <w:rPr>
          <w:rFonts w:asciiTheme="minorHAnsi" w:hAnsiTheme="minorHAnsi"/>
          <w:sz w:val="22"/>
          <w:szCs w:val="22"/>
          <w:lang w:val="hu-HU"/>
        </w:rPr>
        <w:t>R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észtvevő a fogadó szervezet által kiállított </w:t>
      </w:r>
      <w:r w:rsidR="00523696">
        <w:rPr>
          <w:rFonts w:asciiTheme="minorHAnsi" w:hAnsiTheme="minorHAnsi"/>
          <w:sz w:val="22"/>
          <w:szCs w:val="22"/>
          <w:lang w:val="hu-HU"/>
        </w:rPr>
        <w:t>r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észvételi </w:t>
      </w:r>
      <w:r w:rsidR="00523696">
        <w:rPr>
          <w:rFonts w:asciiTheme="minorHAnsi" w:hAnsiTheme="minorHAnsi"/>
          <w:sz w:val="22"/>
          <w:szCs w:val="22"/>
          <w:lang w:val="hu-HU"/>
        </w:rPr>
        <w:t>i</w:t>
      </w:r>
      <w:r w:rsidRPr="00BF3B4B">
        <w:rPr>
          <w:rFonts w:asciiTheme="minorHAnsi" w:hAnsiTheme="minorHAnsi"/>
          <w:sz w:val="22"/>
          <w:szCs w:val="22"/>
          <w:lang w:val="hu-HU"/>
        </w:rPr>
        <w:t>gazolás (</w:t>
      </w:r>
      <w:proofErr w:type="spellStart"/>
      <w:r w:rsidRPr="00BF3B4B">
        <w:rPr>
          <w:rFonts w:asciiTheme="minorHAnsi" w:hAnsiTheme="minorHAnsi"/>
          <w:sz w:val="22"/>
          <w:szCs w:val="22"/>
          <w:lang w:val="hu-HU"/>
        </w:rPr>
        <w:t>Certificate</w:t>
      </w:r>
      <w:proofErr w:type="spellEnd"/>
      <w:r w:rsidRPr="00BF3B4B">
        <w:rPr>
          <w:rFonts w:asciiTheme="minorHAnsi" w:hAnsiTheme="minorHAnsi"/>
          <w:sz w:val="22"/>
          <w:szCs w:val="22"/>
          <w:lang w:val="hu-HU"/>
        </w:rPr>
        <w:t xml:space="preserve"> of </w:t>
      </w:r>
      <w:proofErr w:type="spellStart"/>
      <w:r w:rsidRPr="00BF3B4B">
        <w:rPr>
          <w:rFonts w:asciiTheme="minorHAnsi" w:hAnsiTheme="minorHAnsi"/>
          <w:sz w:val="22"/>
          <w:szCs w:val="22"/>
          <w:lang w:val="hu-HU"/>
        </w:rPr>
        <w:t>Attendance</w:t>
      </w:r>
      <w:proofErr w:type="spellEnd"/>
      <w:r w:rsidRPr="00BF3B4B">
        <w:rPr>
          <w:rFonts w:asciiTheme="minorHAnsi" w:hAnsiTheme="minorHAnsi"/>
          <w:sz w:val="22"/>
          <w:szCs w:val="22"/>
          <w:lang w:val="hu-HU"/>
        </w:rPr>
        <w:t>) alapján bizonyítja.</w:t>
      </w:r>
    </w:p>
    <w:p w:rsidR="00BF3B4B" w:rsidRPr="006C6D48" w:rsidRDefault="0028319C" w:rsidP="00BF3B4B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</w:t>
      </w:r>
      <w:r w:rsidRPr="0028319C">
        <w:rPr>
          <w:rFonts w:asciiTheme="minorHAnsi" w:hAnsiTheme="minorHAnsi"/>
          <w:sz w:val="22"/>
          <w:szCs w:val="22"/>
          <w:lang w:val="hu-HU"/>
        </w:rPr>
        <w:t xml:space="preserve">. CIKK – EU SURVEY </w:t>
      </w:r>
      <w:r w:rsidR="00BE1201">
        <w:rPr>
          <w:rFonts w:asciiTheme="minorHAnsi" w:hAnsiTheme="minorHAnsi"/>
          <w:sz w:val="22"/>
          <w:szCs w:val="22"/>
          <w:lang w:val="hu-HU"/>
        </w:rPr>
        <w:t>(</w:t>
      </w:r>
      <w:r w:rsidRPr="0028319C">
        <w:rPr>
          <w:rFonts w:asciiTheme="minorHAnsi" w:hAnsiTheme="minorHAnsi"/>
          <w:sz w:val="22"/>
          <w:szCs w:val="22"/>
          <w:lang w:val="hu-HU"/>
        </w:rPr>
        <w:t>EU KÉRDŐÍV</w:t>
      </w:r>
      <w:r w:rsidR="00BE1201">
        <w:rPr>
          <w:rFonts w:asciiTheme="minorHAnsi" w:hAnsiTheme="minorHAnsi"/>
          <w:sz w:val="22"/>
          <w:szCs w:val="22"/>
          <w:lang w:val="hu-HU"/>
        </w:rPr>
        <w:t>)</w:t>
      </w:r>
    </w:p>
    <w:p w:rsidR="0028319C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28319C" w:rsidRPr="0028319C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28319C" w:rsidRPr="0028319C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28319C" w:rsidRPr="0028319C">
        <w:rPr>
          <w:rFonts w:asciiTheme="minorHAnsi" w:hAnsiTheme="minorHAnsi"/>
          <w:sz w:val="22"/>
          <w:szCs w:val="22"/>
          <w:lang w:val="hu-HU"/>
        </w:rPr>
        <w:t xml:space="preserve"> a mobilitási időtartam befejezését követő 30 napon belül köteles kitölteni és beküldeni az on-line EU kérdőívet</w:t>
      </w:r>
      <w:r>
        <w:rPr>
          <w:rFonts w:asciiTheme="minorHAnsi" w:hAnsiTheme="minorHAnsi"/>
          <w:sz w:val="22"/>
          <w:szCs w:val="22"/>
          <w:lang w:val="hu-HU"/>
        </w:rPr>
        <w:t>.</w:t>
      </w:r>
    </w:p>
    <w:p w:rsidR="00BF3B4B" w:rsidRDefault="0028319C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5.2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28319C">
        <w:rPr>
          <w:rFonts w:asciiTheme="minorHAnsi" w:hAnsiTheme="minorHAnsi"/>
          <w:sz w:val="22"/>
          <w:szCs w:val="22"/>
          <w:lang w:val="hu-HU"/>
        </w:rPr>
        <w:t xml:space="preserve">Az on-line EU kérdőív beküldését elmulasztó </w:t>
      </w:r>
      <w:r w:rsidR="00192FAF">
        <w:rPr>
          <w:rFonts w:asciiTheme="minorHAnsi" w:hAnsiTheme="minorHAnsi"/>
          <w:sz w:val="22"/>
          <w:szCs w:val="22"/>
          <w:lang w:val="hu-HU"/>
        </w:rPr>
        <w:t>R</w:t>
      </w:r>
      <w:r w:rsidRPr="0028319C">
        <w:rPr>
          <w:rFonts w:asciiTheme="minorHAnsi" w:hAnsiTheme="minorHAnsi"/>
          <w:sz w:val="22"/>
          <w:szCs w:val="22"/>
          <w:lang w:val="hu-HU"/>
        </w:rPr>
        <w:t xml:space="preserve">észtvevőtől az </w:t>
      </w:r>
      <w:r w:rsidR="00192FAF">
        <w:rPr>
          <w:rFonts w:asciiTheme="minorHAnsi" w:hAnsiTheme="minorHAnsi"/>
          <w:sz w:val="22"/>
          <w:szCs w:val="22"/>
          <w:lang w:val="hu-HU"/>
        </w:rPr>
        <w:t>I</w:t>
      </w:r>
      <w:r w:rsidRPr="0028319C">
        <w:rPr>
          <w:rFonts w:asciiTheme="minorHAnsi" w:hAnsiTheme="minorHAnsi"/>
          <w:sz w:val="22"/>
          <w:szCs w:val="22"/>
          <w:lang w:val="hu-HU"/>
        </w:rPr>
        <w:t>ntézmény részben, vagy egészben visszakövetelheti a támogatást.</w:t>
      </w:r>
      <w:r w:rsidR="00BF3B4B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7F78D3" w:rsidRPr="006C6D48" w:rsidRDefault="007F78D3" w:rsidP="007F78D3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CIKK – </w:t>
      </w:r>
      <w:r>
        <w:rPr>
          <w:rFonts w:asciiTheme="minorHAnsi" w:hAnsiTheme="minorHAnsi"/>
          <w:sz w:val="22"/>
          <w:szCs w:val="22"/>
          <w:lang w:val="hu-HU"/>
        </w:rPr>
        <w:t>BIZTOSÍTÁS</w:t>
      </w:r>
    </w:p>
    <w:p w:rsidR="007F78D3" w:rsidRPr="00F807FB" w:rsidRDefault="007F78D3" w:rsidP="00F807F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lang w:val="hu-HU"/>
        </w:rPr>
        <w:t>6.1.</w:t>
      </w:r>
      <w:r>
        <w:rPr>
          <w:lang w:val="hu-HU"/>
        </w:rPr>
        <w:tab/>
      </w:r>
      <w:r w:rsidRPr="00F807FB">
        <w:rPr>
          <w:rFonts w:asciiTheme="minorHAnsi" w:hAnsiTheme="minorHAnsi"/>
          <w:sz w:val="22"/>
          <w:szCs w:val="22"/>
          <w:lang w:val="hu-HU"/>
        </w:rPr>
        <w:t xml:space="preserve">A Résztvevő megfelelő biztosítással kell, hogy rendelkezzen.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[Az Intézmény a jelen Szerződésbe egy bekezdést iktathat be azt biztosítandó, hogy a Résztvevő a biztosítással kapcsolatos felvilágosítást megkapta, minden esetben rámutatva arra, hogy mi az</w:t>
      </w:r>
      <w:r w:rsidR="00CA615A" w:rsidRPr="00F807FB">
        <w:rPr>
          <w:rFonts w:asciiTheme="minorHAnsi" w:hAnsiTheme="minorHAnsi"/>
          <w:sz w:val="22"/>
          <w:szCs w:val="22"/>
          <w:highlight w:val="yellow"/>
          <w:lang w:val="hu-HU"/>
        </w:rPr>
        <w:t>,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ami kötelező, mi pedig, ami ajánlott. Kötelező biztosítás esetén, a biztosítás megkötéséért felelőst (</w:t>
      </w:r>
      <w:r w:rsidR="00F6749B" w:rsidRPr="00F807FB">
        <w:rPr>
          <w:rFonts w:asciiTheme="minorHAnsi" w:hAnsiTheme="minorHAnsi"/>
          <w:sz w:val="22"/>
          <w:szCs w:val="22"/>
          <w:highlight w:val="yellow"/>
          <w:lang w:val="hu-HU"/>
        </w:rPr>
        <w:t>az Intézmé</w:t>
      </w:r>
      <w:r w:rsidR="000E0F31">
        <w:rPr>
          <w:rFonts w:asciiTheme="minorHAnsi" w:hAnsiTheme="minorHAnsi"/>
          <w:sz w:val="22"/>
          <w:szCs w:val="22"/>
          <w:highlight w:val="yellow"/>
          <w:lang w:val="hu-HU"/>
        </w:rPr>
        <w:t>n</w:t>
      </w:r>
      <w:r w:rsidR="00F6749B" w:rsidRPr="00F807FB">
        <w:rPr>
          <w:rFonts w:asciiTheme="minorHAnsi" w:hAnsiTheme="minorHAnsi"/>
          <w:sz w:val="22"/>
          <w:szCs w:val="22"/>
          <w:highlight w:val="yellow"/>
          <w:lang w:val="hu-HU"/>
        </w:rPr>
        <w:t>y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 vagy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lastRenderedPageBreak/>
        <w:t>a Résztvevő) meg kell nevezni. Az alábbi információk szerződésbe foglalása választható, de ajánlott: a biztosítási szám/ a referencia és a biztosító társaság. Ez nagyban függ a küldő és a fogadó országok jogi és közigazgatási előírásaitól.]</w:t>
      </w:r>
      <w:r w:rsidRPr="00F807FB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7F78D3" w:rsidRDefault="007F78D3" w:rsidP="007F78D3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F807FB">
        <w:rPr>
          <w:rFonts w:asciiTheme="minorHAnsi" w:hAnsiTheme="minorHAnsi"/>
          <w:sz w:val="22"/>
          <w:szCs w:val="22"/>
          <w:lang w:val="hu-HU"/>
        </w:rPr>
        <w:t xml:space="preserve">6.2 </w:t>
      </w:r>
      <w:r w:rsidRPr="00F807FB">
        <w:rPr>
          <w:rFonts w:asciiTheme="minorHAnsi" w:hAnsiTheme="minorHAnsi"/>
          <w:sz w:val="22"/>
          <w:szCs w:val="22"/>
          <w:lang w:val="hu-HU"/>
        </w:rPr>
        <w:tab/>
        <w:t>A jelen Szerződésbe bele kell foglalni</w:t>
      </w:r>
      <w:r w:rsidR="00D549BC">
        <w:rPr>
          <w:rFonts w:asciiTheme="minorHAnsi" w:hAnsiTheme="minorHAnsi"/>
          <w:sz w:val="22"/>
          <w:szCs w:val="22"/>
          <w:lang w:val="hu-HU"/>
        </w:rPr>
        <w:t xml:space="preserve"> </w:t>
      </w:r>
      <w:bookmarkStart w:id="0" w:name="_GoBack"/>
      <w:bookmarkEnd w:id="0"/>
      <w:r w:rsidRPr="00F807FB">
        <w:rPr>
          <w:rFonts w:asciiTheme="minorHAnsi" w:hAnsiTheme="minorHAnsi"/>
          <w:sz w:val="22"/>
          <w:szCs w:val="22"/>
          <w:lang w:val="hu-HU"/>
        </w:rPr>
        <w:t xml:space="preserve">annak igazolását, hogy egészségbiztosítási szerződés megkötését megszervezték. 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[Egészségbiztosítás megkötése kötelező. </w:t>
      </w:r>
      <w:r w:rsidR="00D549BC" w:rsidRPr="00F807FB">
        <w:rPr>
          <w:rFonts w:asciiTheme="minorHAnsi" w:hAnsiTheme="minorHAnsi"/>
          <w:sz w:val="22"/>
          <w:szCs w:val="22"/>
          <w:highlight w:val="yellow"/>
          <w:lang w:val="hu-HU"/>
        </w:rPr>
        <w:t>Előfor</w:t>
      </w:r>
      <w:r w:rsidR="008A727C">
        <w:rPr>
          <w:rFonts w:asciiTheme="minorHAnsi" w:hAnsiTheme="minorHAnsi"/>
          <w:sz w:val="22"/>
          <w:szCs w:val="22"/>
          <w:highlight w:val="yellow"/>
          <w:lang w:val="hu-HU"/>
        </w:rPr>
        <w:t>d</w:t>
      </w:r>
      <w:r w:rsidR="00D549BC" w:rsidRPr="00F807FB">
        <w:rPr>
          <w:rFonts w:asciiTheme="minorHAnsi" w:hAnsiTheme="minorHAnsi"/>
          <w:sz w:val="22"/>
          <w:szCs w:val="22"/>
          <w:highlight w:val="yellow"/>
          <w:lang w:val="hu-HU"/>
        </w:rPr>
        <w:t>ul, hogy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az alapbiztosítást a Résztvevő nemzeti egészségbiztosítója fedezi. Azonban az nem feltétlenül elégséges, leginkább a hazaszállítás és a különleges orvosi beavatkozások esetén. Ilyen esetekben egy kiegészítő magánbiztosítás hasznos lehet. A </w:t>
      </w:r>
      <w:proofErr w:type="gramStart"/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Résztvevő küldő</w:t>
      </w:r>
      <w:proofErr w:type="gramEnd"/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 xml:space="preserve"> intézményének felelőssége annak biztosítása, hogy a Résztvevő ismerje az egészségbiztosítással kapcsolatos t</w:t>
      </w:r>
      <w:r w:rsidR="00D549BC" w:rsidRPr="00F807FB">
        <w:rPr>
          <w:rFonts w:asciiTheme="minorHAnsi" w:hAnsiTheme="minorHAnsi"/>
          <w:sz w:val="22"/>
          <w:szCs w:val="22"/>
          <w:highlight w:val="yellow"/>
          <w:lang w:val="hu-HU"/>
        </w:rPr>
        <w:t>udnivalókat</w:t>
      </w:r>
      <w:r w:rsidRPr="00F807FB">
        <w:rPr>
          <w:rFonts w:asciiTheme="minorHAnsi" w:hAnsiTheme="minorHAnsi"/>
          <w:sz w:val="22"/>
          <w:szCs w:val="22"/>
          <w:highlight w:val="yellow"/>
          <w:lang w:val="hu-HU"/>
        </w:rPr>
        <w:t>.]</w:t>
      </w:r>
    </w:p>
    <w:p w:rsidR="0028319C" w:rsidRPr="006C6D48" w:rsidRDefault="007F78D3" w:rsidP="0028319C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 xml:space="preserve">. CIKK – IRÁNYADÓ JOG </w:t>
      </w:r>
      <w:proofErr w:type="gramStart"/>
      <w:r w:rsidR="0028319C"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28319C" w:rsidRPr="006C6D48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28319C" w:rsidRPr="006C6D48" w:rsidRDefault="007F78D3" w:rsidP="0028319C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>.1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28319C" w:rsidRPr="0028319C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>r</w:t>
      </w:r>
      <w:r w:rsidR="0028319C">
        <w:rPr>
          <w:rFonts w:asciiTheme="minorHAnsi" w:hAnsiTheme="minorHAnsi"/>
          <w:sz w:val="22"/>
          <w:szCs w:val="22"/>
          <w:lang w:val="hu-HU"/>
        </w:rPr>
        <w:t>e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 xml:space="preserve"> a magyar jogszabályok az irányadók.</w:t>
      </w:r>
    </w:p>
    <w:p w:rsidR="0028319C" w:rsidRPr="006C6D48" w:rsidRDefault="007F78D3" w:rsidP="0028319C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>.2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28319C" w:rsidRPr="0028319C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</w:t>
      </w:r>
      <w:r w:rsidR="0046438E">
        <w:rPr>
          <w:rFonts w:asciiTheme="minorHAnsi" w:hAnsiTheme="minorHAnsi"/>
          <w:sz w:val="22"/>
          <w:szCs w:val="22"/>
          <w:lang w:val="hu-HU"/>
        </w:rPr>
        <w:t>I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 xml:space="preserve">ntézmény és a </w:t>
      </w:r>
      <w:r w:rsidR="0046438E">
        <w:rPr>
          <w:rFonts w:asciiTheme="minorHAnsi" w:hAnsiTheme="minorHAnsi"/>
          <w:sz w:val="22"/>
          <w:szCs w:val="22"/>
          <w:lang w:val="hu-HU"/>
        </w:rPr>
        <w:t>R</w:t>
      </w:r>
      <w:r w:rsidR="0028319C" w:rsidRPr="006C6D48">
        <w:rPr>
          <w:rFonts w:asciiTheme="minorHAnsi" w:hAnsiTheme="minorHAnsi"/>
          <w:sz w:val="22"/>
          <w:szCs w:val="22"/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28319C" w:rsidRDefault="0028319C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28319C" w:rsidRPr="006C6D48" w:rsidRDefault="0028319C" w:rsidP="0028319C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ALÁÍRÁSOK</w:t>
      </w:r>
    </w:p>
    <w:p w:rsidR="0028319C" w:rsidRPr="006C6D48" w:rsidRDefault="0028319C" w:rsidP="0028319C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[Intézmény/szervezet]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i)]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 / beosztása]</w:t>
            </w: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F807FB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</w:tr>
    </w:tbl>
    <w:p w:rsidR="0028319C" w:rsidRPr="006C6D48" w:rsidRDefault="0028319C" w:rsidP="0028319C">
      <w:pPr>
        <w:pStyle w:val="Szvegtrzs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28319C" w:rsidRDefault="0028319C" w:rsidP="0028319C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6C6D48">
        <w:rPr>
          <w:lang w:val="hu-HU"/>
        </w:rPr>
        <w:lastRenderedPageBreak/>
        <w:t>I. sz. Melléklet</w:t>
      </w:r>
    </w:p>
    <w:p w:rsidR="0028319C" w:rsidRDefault="0028319C" w:rsidP="0028319C">
      <w:pPr>
        <w:pStyle w:val="Text1"/>
        <w:ind w:left="0"/>
        <w:jc w:val="center"/>
        <w:rPr>
          <w:lang w:val="hu-HU"/>
        </w:rPr>
      </w:pPr>
      <w:r w:rsidRPr="0028319C">
        <w:rPr>
          <w:lang w:val="hu-HU"/>
        </w:rPr>
        <w:t>Erasmus+ mobilitás</w:t>
      </w:r>
      <w:r w:rsidR="00644719">
        <w:rPr>
          <w:lang w:val="hu-HU"/>
        </w:rPr>
        <w:t xml:space="preserve"> - Megállapodás</w:t>
      </w:r>
      <w:r w:rsidRPr="0028319C">
        <w:rPr>
          <w:lang w:val="hu-HU"/>
        </w:rPr>
        <w:t xml:space="preserve"> munkatársak mobilitásáról</w:t>
      </w:r>
    </w:p>
    <w:p w:rsidR="0028319C" w:rsidRPr="005E38F0" w:rsidRDefault="0028319C" w:rsidP="0028319C">
      <w:pPr>
        <w:tabs>
          <w:tab w:val="left" w:pos="5670"/>
        </w:tabs>
        <w:rPr>
          <w:sz w:val="16"/>
          <w:szCs w:val="16"/>
          <w:lang w:val="hu-HU"/>
        </w:rPr>
      </w:pPr>
    </w:p>
    <w:p w:rsidR="0028319C" w:rsidRPr="005E38F0" w:rsidRDefault="0028319C" w:rsidP="0028319C">
      <w:pPr>
        <w:rPr>
          <w:lang w:val="hu-HU"/>
        </w:rPr>
        <w:sectPr w:rsidR="0028319C" w:rsidRPr="005E38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28319C" w:rsidRPr="008057A4" w:rsidRDefault="0028319C" w:rsidP="0028319C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5E38F0">
        <w:rPr>
          <w:lang w:val="hu-HU"/>
        </w:rPr>
        <w:lastRenderedPageBreak/>
        <w:t>II. számú Melléklet</w:t>
      </w:r>
    </w:p>
    <w:p w:rsidR="0028319C" w:rsidRDefault="0028319C" w:rsidP="0028319C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5E38F0">
        <w:rPr>
          <w:b/>
          <w:sz w:val="24"/>
          <w:szCs w:val="24"/>
          <w:lang w:val="hu-HU"/>
        </w:rPr>
        <w:t>ÁLTALÁNOS FELTÉTELEK</w:t>
      </w:r>
    </w:p>
    <w:p w:rsidR="0028319C" w:rsidRDefault="0028319C" w:rsidP="0028319C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8319C" w:rsidRDefault="0028319C" w:rsidP="0028319C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8319C" w:rsidSect="0028319C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28319C" w:rsidRPr="005F76D4" w:rsidRDefault="0028319C" w:rsidP="0028319C">
      <w:pPr>
        <w:pStyle w:val="Listaszerbekezds"/>
        <w:keepNext/>
        <w:numPr>
          <w:ilvl w:val="0"/>
          <w:numId w:val="2"/>
        </w:numPr>
        <w:spacing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lastRenderedPageBreak/>
        <w:t>Cikk: Felelősség</w:t>
      </w:r>
    </w:p>
    <w:p w:rsidR="008C0566" w:rsidRPr="0028319C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>
        <w:rPr>
          <w:szCs w:val="18"/>
          <w:lang w:val="hu-HU"/>
        </w:rPr>
        <w:t>J</w:t>
      </w:r>
      <w:r w:rsidRPr="0028319C">
        <w:rPr>
          <w:szCs w:val="18"/>
          <w:lang w:val="hu-HU"/>
        </w:rPr>
        <w:t xml:space="preserve">elen </w:t>
      </w:r>
      <w:r w:rsidR="0046438E"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aláíró felek felmentik a másik felet a jelen </w:t>
      </w:r>
      <w:r w:rsidR="0046438E">
        <w:rPr>
          <w:szCs w:val="18"/>
          <w:lang w:val="hu-HU"/>
        </w:rPr>
        <w:t>S</w:t>
      </w:r>
      <w:r w:rsidRPr="0028319C">
        <w:rPr>
          <w:szCs w:val="18"/>
          <w:lang w:val="hu-HU"/>
        </w:rPr>
        <w:t xml:space="preserve">zerződés teljesítése következtében bekövetkező károkért való </w:t>
      </w:r>
      <w:proofErr w:type="gramStart"/>
      <w:r w:rsidRPr="0028319C">
        <w:rPr>
          <w:szCs w:val="18"/>
          <w:lang w:val="hu-HU"/>
        </w:rPr>
        <w:t>felelősség(</w:t>
      </w:r>
      <w:proofErr w:type="gramEnd"/>
      <w:r w:rsidRPr="0028319C">
        <w:rPr>
          <w:szCs w:val="18"/>
          <w:lang w:val="hu-HU"/>
        </w:rPr>
        <w:t>re vonás) alól, hacsak az ilyen károk nem a másik fél, vagy annak munkatársai súlyos és szándékos szerződésszegő magatartásának eredményeként következnek be.</w:t>
      </w:r>
    </w:p>
    <w:p w:rsidR="0028319C" w:rsidRPr="00E736E8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Tempus Közalapítvány, az Európai Közösség, illetve ezek munkatársai nem </w:t>
      </w:r>
      <w:proofErr w:type="gramStart"/>
      <w:r w:rsidRPr="00E736E8">
        <w:rPr>
          <w:szCs w:val="18"/>
          <w:lang w:val="hu-HU"/>
        </w:rPr>
        <w:t>vonható(</w:t>
      </w:r>
      <w:proofErr w:type="gramEnd"/>
      <w:r w:rsidRPr="00E736E8">
        <w:rPr>
          <w:szCs w:val="18"/>
          <w:lang w:val="hu-HU"/>
        </w:rPr>
        <w:t>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8C0566" w:rsidRPr="0028319C" w:rsidRDefault="008C0566" w:rsidP="0028319C">
      <w:pPr>
        <w:spacing w:line="336" w:lineRule="auto"/>
        <w:ind w:firstLine="284"/>
        <w:jc w:val="both"/>
        <w:rPr>
          <w:szCs w:val="18"/>
          <w:lang w:val="hu-HU"/>
        </w:rPr>
      </w:pPr>
    </w:p>
    <w:p w:rsidR="0028319C" w:rsidRPr="0028319C" w:rsidRDefault="0028319C" w:rsidP="0028319C">
      <w:pPr>
        <w:pStyle w:val="Listaszerbekezds"/>
        <w:keepNext/>
        <w:numPr>
          <w:ilvl w:val="0"/>
          <w:numId w:val="2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A </w:t>
      </w:r>
      <w:r w:rsidR="0046438E">
        <w:rPr>
          <w:b/>
          <w:szCs w:val="18"/>
          <w:lang w:val="hu-HU"/>
        </w:rPr>
        <w:t>S</w:t>
      </w:r>
      <w:r w:rsidRPr="0028319C">
        <w:rPr>
          <w:b/>
          <w:szCs w:val="18"/>
          <w:lang w:val="hu-HU"/>
        </w:rPr>
        <w:t>zerződés</w:t>
      </w:r>
      <w:r w:rsidRPr="00E736E8">
        <w:rPr>
          <w:b/>
          <w:szCs w:val="18"/>
          <w:lang w:val="hu-HU"/>
        </w:rPr>
        <w:t xml:space="preserve"> megszüntetése</w:t>
      </w:r>
    </w:p>
    <w:p w:rsidR="0028319C" w:rsidRPr="0028319C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Abban az esetben, ha a </w:t>
      </w:r>
      <w:r w:rsidR="0046438E">
        <w:rPr>
          <w:szCs w:val="18"/>
          <w:lang w:val="hu-HU"/>
        </w:rPr>
        <w:t>R</w:t>
      </w:r>
      <w:r w:rsidRPr="0028319C">
        <w:rPr>
          <w:szCs w:val="18"/>
          <w:lang w:val="hu-HU"/>
        </w:rPr>
        <w:t xml:space="preserve">észtvevő a </w:t>
      </w:r>
      <w:r w:rsidR="0052472B">
        <w:rPr>
          <w:szCs w:val="18"/>
          <w:lang w:val="hu-HU"/>
        </w:rPr>
        <w:t>S</w:t>
      </w:r>
      <w:r w:rsidRPr="0028319C">
        <w:rPr>
          <w:szCs w:val="18"/>
          <w:lang w:val="hu-HU"/>
        </w:rPr>
        <w:t xml:space="preserve">zerződés szerinti valamelyik kötelezettségét nem teljesíti, az irányadó jog szerint alkalmazandó jogkövetkezmények mellett az </w:t>
      </w:r>
      <w:r>
        <w:rPr>
          <w:szCs w:val="18"/>
          <w:lang w:val="hu-HU"/>
        </w:rPr>
        <w:t>I</w:t>
      </w:r>
      <w:r w:rsidRPr="0028319C">
        <w:rPr>
          <w:szCs w:val="18"/>
          <w:lang w:val="hu-HU"/>
        </w:rPr>
        <w:t xml:space="preserve">ntézmény </w:t>
      </w:r>
      <w:r w:rsidR="007D356A" w:rsidRPr="007D356A">
        <w:rPr>
          <w:szCs w:val="18"/>
          <w:lang w:val="hu-HU"/>
        </w:rPr>
        <w:t xml:space="preserve">minden további jogi megkötés nélkül </w:t>
      </w:r>
      <w:r w:rsidRPr="0028319C">
        <w:rPr>
          <w:szCs w:val="18"/>
          <w:lang w:val="hu-HU"/>
        </w:rPr>
        <w:t xml:space="preserve">jogosult felmondani vagy felbontani a </w:t>
      </w:r>
      <w:r w:rsidRPr="0028319C">
        <w:rPr>
          <w:b/>
          <w:szCs w:val="18"/>
          <w:lang w:val="hu-HU"/>
        </w:rPr>
        <w:t>Szerző</w:t>
      </w:r>
      <w:r w:rsidR="007D356A">
        <w:rPr>
          <w:b/>
          <w:szCs w:val="18"/>
          <w:lang w:val="hu-HU"/>
        </w:rPr>
        <w:softHyphen/>
      </w:r>
      <w:r w:rsidRPr="0028319C">
        <w:rPr>
          <w:b/>
          <w:szCs w:val="18"/>
          <w:lang w:val="hu-HU"/>
        </w:rPr>
        <w:t>dést</w:t>
      </w:r>
      <w:r w:rsidRPr="0028319C">
        <w:rPr>
          <w:szCs w:val="18"/>
          <w:lang w:val="hu-HU"/>
        </w:rPr>
        <w:t xml:space="preserve">, amennyiben a </w:t>
      </w:r>
      <w:r w:rsidR="0052472B">
        <w:rPr>
          <w:szCs w:val="18"/>
          <w:lang w:val="hu-HU"/>
        </w:rPr>
        <w:t>R</w:t>
      </w:r>
      <w:r w:rsidRPr="0028319C">
        <w:rPr>
          <w:szCs w:val="18"/>
          <w:lang w:val="hu-HU"/>
        </w:rPr>
        <w:t>észtvevő az ajánlott levélben közölt felszólítás kézhezvételét követő egy hónapon belül sem teszi meg a megfelelő lépéseket.</w:t>
      </w:r>
    </w:p>
    <w:p w:rsidR="0028319C" w:rsidRPr="0028319C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Ha a </w:t>
      </w:r>
      <w:r w:rsidR="0046438E">
        <w:rPr>
          <w:szCs w:val="18"/>
          <w:lang w:val="hu-HU"/>
        </w:rPr>
        <w:t>R</w:t>
      </w:r>
      <w:r w:rsidRPr="0028319C">
        <w:rPr>
          <w:szCs w:val="18"/>
          <w:lang w:val="hu-HU"/>
        </w:rPr>
        <w:t xml:space="preserve">észtvevő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annak befejezését megelőzően felmondja, vagy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sel</w:t>
      </w:r>
      <w:r w:rsidRPr="0028319C">
        <w:rPr>
          <w:szCs w:val="18"/>
          <w:lang w:val="hu-HU"/>
        </w:rPr>
        <w:t xml:space="preserve"> kapcsolatban nem a szabályok szerint jár el, köteles visszafizetni a támogatás részére kifizetett összegét</w:t>
      </w:r>
      <w:r w:rsidR="0039626D">
        <w:rPr>
          <w:szCs w:val="18"/>
          <w:lang w:val="hu-HU"/>
        </w:rPr>
        <w:t>, kivéve, ha a</w:t>
      </w:r>
      <w:r w:rsidR="00F6749B">
        <w:rPr>
          <w:szCs w:val="18"/>
          <w:lang w:val="hu-HU"/>
        </w:rPr>
        <w:t>z</w:t>
      </w:r>
      <w:r w:rsidR="0039626D">
        <w:rPr>
          <w:szCs w:val="18"/>
          <w:lang w:val="hu-HU"/>
        </w:rPr>
        <w:t xml:space="preserve"> intézménnyel máshogy állapodtak meg</w:t>
      </w:r>
      <w:r w:rsidRPr="0028319C">
        <w:rPr>
          <w:szCs w:val="18"/>
          <w:lang w:val="hu-HU"/>
        </w:rPr>
        <w:t>.</w:t>
      </w:r>
    </w:p>
    <w:p w:rsidR="007D356A" w:rsidRPr="00E736E8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Amennyiben a </w:t>
      </w:r>
      <w:r w:rsidR="0046438E">
        <w:rPr>
          <w:szCs w:val="18"/>
          <w:lang w:val="hu-HU"/>
        </w:rPr>
        <w:t>R</w:t>
      </w:r>
      <w:r w:rsidRPr="00E736E8">
        <w:rPr>
          <w:szCs w:val="18"/>
          <w:lang w:val="hu-HU"/>
        </w:rPr>
        <w:t xml:space="preserve">észtvevő </w:t>
      </w:r>
      <w:r w:rsidRPr="00E736E8">
        <w:rPr>
          <w:i/>
          <w:szCs w:val="18"/>
          <w:lang w:val="hu-HU"/>
        </w:rPr>
        <w:t>vis maiorra</w:t>
      </w:r>
      <w:r w:rsidRPr="00E736E8">
        <w:rPr>
          <w:szCs w:val="18"/>
          <w:lang w:val="hu-HU"/>
        </w:rPr>
        <w:t xml:space="preserve"> – azaz </w:t>
      </w:r>
      <w:r w:rsidRPr="00E736E8">
        <w:rPr>
          <w:rFonts w:eastAsia="MingLiU"/>
          <w:szCs w:val="18"/>
          <w:lang w:val="hu-HU"/>
        </w:rPr>
        <w:t xml:space="preserve">a </w:t>
      </w:r>
      <w:r w:rsidR="0052472B">
        <w:rPr>
          <w:rFonts w:eastAsia="MingLiU"/>
          <w:szCs w:val="18"/>
          <w:lang w:val="hu-HU"/>
        </w:rPr>
        <w:t>R</w:t>
      </w:r>
      <w:r w:rsidRPr="00E736E8">
        <w:rPr>
          <w:rFonts w:eastAsia="MingLiU"/>
          <w:szCs w:val="18"/>
          <w:lang w:val="hu-HU"/>
        </w:rPr>
        <w:t xml:space="preserve">észtvevő által nem befolyásolható, előre nem látható, kivételes </w:t>
      </w:r>
      <w:r w:rsidRPr="00E736E8">
        <w:rPr>
          <w:szCs w:val="18"/>
          <w:lang w:val="hu-HU"/>
        </w:rPr>
        <w:t xml:space="preserve">helyzetre vagy eseményre hivatkozva, </w:t>
      </w:r>
      <w:r w:rsidRPr="00E736E8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E736E8">
        <w:rPr>
          <w:szCs w:val="18"/>
          <w:lang w:val="hu-HU"/>
        </w:rPr>
        <w:t xml:space="preserve"> – </w:t>
      </w:r>
      <w:r>
        <w:rPr>
          <w:szCs w:val="18"/>
          <w:lang w:val="hu-HU"/>
        </w:rPr>
        <w:t xml:space="preserve">hivatkozva </w:t>
      </w:r>
      <w:r w:rsidRPr="00E736E8">
        <w:rPr>
          <w:szCs w:val="18"/>
          <w:lang w:val="hu-HU"/>
        </w:rPr>
        <w:t xml:space="preserve">szünteti meg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E736E8">
        <w:rPr>
          <w:szCs w:val="18"/>
          <w:lang w:val="hu-HU"/>
        </w:rPr>
        <w:t xml:space="preserve">, a mobilitási időtartam aktuális helyzetének megfelelően neki járó támogatási összeget jogosult felvenni, a </w:t>
      </w:r>
      <w:r>
        <w:rPr>
          <w:szCs w:val="18"/>
          <w:lang w:val="hu-HU"/>
        </w:rPr>
        <w:t>3</w:t>
      </w:r>
      <w:r w:rsidRPr="00E736E8">
        <w:rPr>
          <w:szCs w:val="18"/>
          <w:lang w:val="hu-HU"/>
        </w:rPr>
        <w:t>.</w:t>
      </w:r>
      <w:r>
        <w:rPr>
          <w:szCs w:val="18"/>
          <w:lang w:val="hu-HU"/>
        </w:rPr>
        <w:t>1</w:t>
      </w:r>
      <w:r w:rsidRPr="00E736E8">
        <w:rPr>
          <w:szCs w:val="18"/>
          <w:lang w:val="hu-HU"/>
        </w:rPr>
        <w:t xml:space="preserve"> cikkben meghatározottak szerint. A fennmaradó támogatási </w:t>
      </w:r>
      <w:r w:rsidRPr="00E736E8">
        <w:rPr>
          <w:szCs w:val="18"/>
          <w:lang w:val="hu-HU"/>
        </w:rPr>
        <w:lastRenderedPageBreak/>
        <w:t>összeget vissza kell téríteni</w:t>
      </w:r>
      <w:r w:rsidR="0039626D">
        <w:rPr>
          <w:szCs w:val="18"/>
          <w:lang w:val="hu-HU"/>
        </w:rPr>
        <w:t>, kivéve</w:t>
      </w:r>
      <w:r w:rsidR="00D44C55">
        <w:rPr>
          <w:szCs w:val="18"/>
          <w:lang w:val="hu-HU"/>
        </w:rPr>
        <w:t>,</w:t>
      </w:r>
      <w:r w:rsidR="0039626D">
        <w:rPr>
          <w:szCs w:val="18"/>
          <w:lang w:val="hu-HU"/>
        </w:rPr>
        <w:t xml:space="preserve"> ha </w:t>
      </w:r>
      <w:proofErr w:type="gramStart"/>
      <w:r w:rsidR="0039626D">
        <w:rPr>
          <w:szCs w:val="18"/>
          <w:lang w:val="hu-HU"/>
        </w:rPr>
        <w:t>a</w:t>
      </w:r>
      <w:r w:rsidR="00D549BC">
        <w:rPr>
          <w:szCs w:val="18"/>
          <w:lang w:val="hu-HU"/>
        </w:rPr>
        <w:t xml:space="preserve">z </w:t>
      </w:r>
      <w:r w:rsidR="0039626D">
        <w:rPr>
          <w:szCs w:val="18"/>
          <w:lang w:val="hu-HU"/>
        </w:rPr>
        <w:t xml:space="preserve"> intézménnyel</w:t>
      </w:r>
      <w:proofErr w:type="gramEnd"/>
      <w:r w:rsidR="0039626D">
        <w:rPr>
          <w:szCs w:val="18"/>
          <w:lang w:val="hu-HU"/>
        </w:rPr>
        <w:t xml:space="preserve"> máshogy  állapodtak meg</w:t>
      </w:r>
      <w:r w:rsidRPr="00E736E8">
        <w:rPr>
          <w:szCs w:val="18"/>
          <w:lang w:val="hu-HU"/>
        </w:rPr>
        <w:t>.</w:t>
      </w:r>
    </w:p>
    <w:p w:rsidR="008C0566" w:rsidRPr="0028319C" w:rsidRDefault="008C0566" w:rsidP="0028319C">
      <w:pPr>
        <w:spacing w:line="336" w:lineRule="auto"/>
        <w:ind w:firstLine="284"/>
        <w:jc w:val="both"/>
        <w:rPr>
          <w:szCs w:val="18"/>
          <w:lang w:val="hu-HU"/>
        </w:rPr>
      </w:pPr>
    </w:p>
    <w:p w:rsidR="007D356A" w:rsidRPr="005F76D4" w:rsidRDefault="007D356A" w:rsidP="007D356A">
      <w:pPr>
        <w:pStyle w:val="Listaszerbekezds"/>
        <w:keepNext/>
        <w:numPr>
          <w:ilvl w:val="0"/>
          <w:numId w:val="2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>Cikk: Adatvédelem</w:t>
      </w:r>
    </w:p>
    <w:p w:rsidR="007D356A" w:rsidRPr="00E736E8" w:rsidRDefault="007D356A" w:rsidP="007D356A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E736E8">
        <w:rPr>
          <w:rFonts w:eastAsia="MingLiU"/>
          <w:szCs w:val="18"/>
          <w:lang w:val="hu-HU"/>
        </w:rPr>
        <w:t xml:space="preserve">A </w:t>
      </w:r>
      <w:r w:rsidR="0046438E">
        <w:rPr>
          <w:rFonts w:eastAsia="MingLiU"/>
          <w:szCs w:val="18"/>
          <w:lang w:val="hu-HU"/>
        </w:rPr>
        <w:t>S</w:t>
      </w:r>
      <w:r>
        <w:rPr>
          <w:rFonts w:eastAsia="MingLiU"/>
          <w:szCs w:val="18"/>
          <w:lang w:val="hu-HU"/>
        </w:rPr>
        <w:t xml:space="preserve">zerződésben </w:t>
      </w:r>
      <w:r w:rsidRPr="00E736E8">
        <w:rPr>
          <w:rFonts w:eastAsia="MingLiU"/>
          <w:szCs w:val="18"/>
          <w:lang w:val="hu-HU"/>
        </w:rPr>
        <w:t xml:space="preserve">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intézmény, a Nemzeti Iroda és az Európai Bizottság kizárólag a </w:t>
      </w:r>
      <w:r w:rsidRPr="007D356A">
        <w:rPr>
          <w:rFonts w:eastAsia="MingLiU"/>
          <w:szCs w:val="18"/>
          <w:lang w:val="hu-HU"/>
        </w:rPr>
        <w:t>Szerződés</w:t>
      </w:r>
      <w:r w:rsidRPr="00E736E8">
        <w:rPr>
          <w:rFonts w:eastAsia="MingLiU"/>
          <w:szCs w:val="18"/>
          <w:lang w:val="hu-HU"/>
        </w:rPr>
        <w:t xml:space="preserve"> 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7D356A" w:rsidRPr="00E736E8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="0046438E">
        <w:rPr>
          <w:szCs w:val="18"/>
          <w:lang w:val="hu-HU"/>
        </w:rPr>
        <w:t>R</w:t>
      </w:r>
      <w:r w:rsidRPr="00E736E8">
        <w:rPr>
          <w:szCs w:val="18"/>
          <w:lang w:val="hu-HU"/>
        </w:rPr>
        <w:t xml:space="preserve">észtvevő személyes adataihoz, írásbeli kérelmére, hozzáférést kaphat és a nem megfelelő, hiányos információt kijavíthatja. Személyes adatai feldolgozásával kapcsolatban az intézményhez és/vagy a Nemzeti Irodához kérdéseket intézhet. A </w:t>
      </w:r>
      <w:r w:rsidR="0046438E">
        <w:rPr>
          <w:szCs w:val="18"/>
          <w:lang w:val="hu-HU"/>
        </w:rPr>
        <w:t>R</w:t>
      </w:r>
      <w:r w:rsidRPr="00E736E8">
        <w:rPr>
          <w:szCs w:val="18"/>
          <w:lang w:val="hu-HU"/>
        </w:rPr>
        <w:t xml:space="preserve">észtvevő ezen adatainak </w:t>
      </w:r>
      <w:proofErr w:type="gramStart"/>
      <w:r w:rsidRPr="00E736E8">
        <w:rPr>
          <w:szCs w:val="18"/>
          <w:lang w:val="hu-HU"/>
        </w:rPr>
        <w:t>a</w:t>
      </w:r>
      <w:proofErr w:type="gramEnd"/>
      <w:r w:rsidRPr="00E736E8">
        <w:rPr>
          <w:szCs w:val="18"/>
          <w:lang w:val="hu-HU"/>
        </w:rPr>
        <w:t xml:space="preserve"> intézmény, illetve a Nemzeti Iroda általi használatával kapcsolatban a </w:t>
      </w:r>
      <w:r w:rsidRPr="005F76D4">
        <w:rPr>
          <w:szCs w:val="18"/>
          <w:lang w:val="hu-HU"/>
        </w:rPr>
        <w:t>Nemzeti Adatvédelmi és Információszabadság Hatóság</w:t>
      </w:r>
      <w:r>
        <w:rPr>
          <w:szCs w:val="18"/>
          <w:lang w:val="hu-HU"/>
        </w:rPr>
        <w:t>nál</w:t>
      </w:r>
      <w:r w:rsidRPr="00E736E8">
        <w:rPr>
          <w:szCs w:val="18"/>
          <w:lang w:val="hu-HU"/>
        </w:rPr>
        <w:t>, az Európai Bizottság általi használatával kapcsolatban az Eu</w:t>
      </w:r>
      <w:r>
        <w:rPr>
          <w:szCs w:val="18"/>
          <w:lang w:val="hu-HU"/>
        </w:rPr>
        <w:t>rópai Adatvédelmi Felügyeletnél</w:t>
      </w:r>
      <w:r w:rsidRPr="00E736E8">
        <w:rPr>
          <w:szCs w:val="18"/>
          <w:lang w:val="hu-HU"/>
        </w:rPr>
        <w:t xml:space="preserve"> élhet panasszal.</w:t>
      </w:r>
    </w:p>
    <w:p w:rsidR="007D356A" w:rsidRPr="005F76D4" w:rsidRDefault="007D356A" w:rsidP="007D356A">
      <w:pPr>
        <w:pStyle w:val="Listaszerbekezds"/>
        <w:keepNext/>
        <w:numPr>
          <w:ilvl w:val="0"/>
          <w:numId w:val="2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Ellenőrzések és </w:t>
      </w:r>
      <w:r>
        <w:rPr>
          <w:b/>
          <w:szCs w:val="18"/>
          <w:lang w:val="hu-HU"/>
        </w:rPr>
        <w:t>v</w:t>
      </w:r>
      <w:r w:rsidRPr="00E736E8">
        <w:rPr>
          <w:b/>
          <w:szCs w:val="18"/>
          <w:lang w:val="hu-HU"/>
        </w:rPr>
        <w:t>izsgálatok</w:t>
      </w:r>
    </w:p>
    <w:p w:rsidR="007D356A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>ben</w:t>
      </w:r>
      <w:r w:rsidRPr="007D356A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részes felek kötelesek az Európai Bizottság, a Tempus Közalapítvány, illetve az Európai Bizottság, vagy a Tempus Közalapítvány</w:t>
      </w:r>
      <w:r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által meghatalmazott más külső szerv részére az általuk kért részletes információt átadni annak </w:t>
      </w:r>
      <w:r>
        <w:rPr>
          <w:szCs w:val="18"/>
          <w:lang w:val="hu-HU"/>
        </w:rPr>
        <w:t xml:space="preserve">ellenőrzése </w:t>
      </w:r>
      <w:r w:rsidRPr="00E736E8">
        <w:rPr>
          <w:szCs w:val="18"/>
          <w:lang w:val="hu-HU"/>
        </w:rPr>
        <w:t>érde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kében, hogy a mobilitás idő</w:t>
      </w:r>
      <w:r>
        <w:rPr>
          <w:szCs w:val="18"/>
          <w:lang w:val="hu-HU"/>
        </w:rPr>
        <w:t xml:space="preserve">szak és 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 xml:space="preserve"> megfelelően teljesültek-e.</w:t>
      </w:r>
    </w:p>
    <w:p w:rsidR="007D356A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</w:p>
    <w:p w:rsidR="00842294" w:rsidRPr="0028319C" w:rsidRDefault="00842294" w:rsidP="007A46A9">
      <w:pPr>
        <w:spacing w:line="336" w:lineRule="auto"/>
        <w:jc w:val="both"/>
        <w:rPr>
          <w:szCs w:val="18"/>
          <w:lang w:val="hu-HU"/>
        </w:rPr>
      </w:pPr>
    </w:p>
    <w:sectPr w:rsidR="00842294" w:rsidRPr="0028319C" w:rsidSect="002831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1E" w:rsidRDefault="00691A1E">
      <w:r>
        <w:separator/>
      </w:r>
    </w:p>
  </w:endnote>
  <w:endnote w:type="continuationSeparator" w:id="0">
    <w:p w:rsidR="00691A1E" w:rsidRDefault="0069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7CC30C" wp14:editId="53537242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19C" w:rsidRDefault="0028319C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0E0F31">
                            <w:rPr>
                              <w:rStyle w:val="Oldalszm"/>
                              <w:noProof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28319C" w:rsidRDefault="0028319C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0E0F31">
                      <w:rPr>
                        <w:rStyle w:val="Oldalszm"/>
                        <w:noProof/>
                        <w:szCs w:val="24"/>
                      </w:rPr>
                      <w:t>6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8F7664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1C5237" wp14:editId="7D8AF479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F807FB">
                            <w:rPr>
                              <w:rStyle w:val="Oldalszm"/>
                              <w:noProof/>
                            </w:rPr>
                            <w:t>8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F807FB">
                      <w:rPr>
                        <w:rStyle w:val="Oldalszm"/>
                        <w:noProof/>
                      </w:rPr>
                      <w:t>8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1E" w:rsidRDefault="00691A1E">
      <w:r>
        <w:separator/>
      </w:r>
    </w:p>
  </w:footnote>
  <w:footnote w:type="continuationSeparator" w:id="0">
    <w:p w:rsidR="00691A1E" w:rsidRDefault="00691A1E">
      <w:r>
        <w:continuationSeparator/>
      </w:r>
    </w:p>
  </w:footnote>
  <w:footnote w:id="1">
    <w:p w:rsidR="007A46A9" w:rsidRPr="007A46A9" w:rsidRDefault="007A46A9" w:rsidP="007A46A9">
      <w:pPr>
        <w:pStyle w:val="Lbjegyzetszveg"/>
        <w:jc w:val="both"/>
        <w:rPr>
          <w:rFonts w:asciiTheme="minorHAnsi" w:hAnsiTheme="minorHAnsi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B549D5">
        <w:rPr>
          <w:rFonts w:asciiTheme="minorHAnsi" w:hAnsiTheme="minorHAnsi"/>
        </w:rPr>
        <w:t>A</w:t>
      </w:r>
      <w:r w:rsidRPr="007A46A9">
        <w:rPr>
          <w:rFonts w:asciiTheme="minorHAnsi" w:hAnsiTheme="minorHAnsi"/>
        </w:rPr>
        <w:t xml:space="preserve"> napok száma azonos </w:t>
      </w:r>
      <w:r w:rsidR="00B549D5">
        <w:rPr>
          <w:rFonts w:asciiTheme="minorHAnsi" w:hAnsiTheme="minorHAnsi"/>
        </w:rPr>
        <w:t xml:space="preserve">kell, hogy legyen </w:t>
      </w:r>
      <w:r w:rsidRPr="007A46A9">
        <w:rPr>
          <w:rFonts w:asciiTheme="minorHAnsi" w:hAnsiTheme="minorHAnsi"/>
        </w:rPr>
        <w:t xml:space="preserve">a mobilitási időtartammal; ha a </w:t>
      </w:r>
      <w:r w:rsidR="0052472B">
        <w:rPr>
          <w:rFonts w:asciiTheme="minorHAnsi" w:hAnsiTheme="minorHAnsi"/>
        </w:rPr>
        <w:t>R</w:t>
      </w:r>
      <w:r w:rsidR="004E6C31" w:rsidRPr="004E6C31">
        <w:rPr>
          <w:rFonts w:asciiTheme="minorHAnsi" w:hAnsiTheme="minorHAnsi"/>
        </w:rPr>
        <w:t xml:space="preserve">észtvevő </w:t>
      </w:r>
      <w:r w:rsidRPr="007A46A9">
        <w:rPr>
          <w:rFonts w:asciiTheme="minorHAnsi" w:hAnsiTheme="minorHAnsi"/>
        </w:rPr>
        <w:t>zero-grant támogatásban részesül, akkor a támogatott napok száma 0 kell legyen.</w:t>
      </w:r>
    </w:p>
  </w:footnote>
  <w:footnote w:id="2">
    <w:p w:rsidR="008A727C" w:rsidRPr="00F807FB" w:rsidRDefault="008A727C">
      <w:pPr>
        <w:pStyle w:val="Lbjegyzetszveg"/>
        <w:rPr>
          <w:rFonts w:asciiTheme="minorHAnsi" w:hAnsiTheme="minorHAnsi"/>
          <w:lang w:val="hu-HU"/>
        </w:rPr>
      </w:pPr>
      <w:r w:rsidRPr="00F807FB">
        <w:rPr>
          <w:rStyle w:val="Lbjegyzet-hivatkozs"/>
          <w:rFonts w:asciiTheme="minorHAnsi" w:hAnsiTheme="minorHAnsi"/>
        </w:rPr>
        <w:footnoteRef/>
      </w:r>
      <w:r w:rsidR="00523696" w:rsidRPr="00F807FB">
        <w:rPr>
          <w:rFonts w:asciiTheme="minorHAnsi" w:hAnsiTheme="minorHAnsi"/>
        </w:rPr>
        <w:t xml:space="preserve"> </w:t>
      </w:r>
      <w:r w:rsidRPr="00F807FB">
        <w:rPr>
          <w:rFonts w:asciiTheme="minorHAnsi" w:hAnsiTheme="minorHAnsi"/>
        </w:rPr>
        <w:t>Zero-grant támogatású Résztvevők esetén az utazási napok száma 0 kell, hogy legyen.</w:t>
      </w:r>
    </w:p>
  </w:footnote>
  <w:footnote w:id="3">
    <w:p w:rsidR="007A46A9" w:rsidRPr="007A46A9" w:rsidRDefault="007A46A9" w:rsidP="007A46A9">
      <w:pPr>
        <w:pStyle w:val="Lbjegyzetszveg"/>
        <w:jc w:val="both"/>
        <w:rPr>
          <w:rFonts w:asciiTheme="minorHAnsi" w:hAnsiTheme="minorHAnsi"/>
          <w:lang w:val="hu-HU"/>
        </w:rPr>
      </w:pPr>
      <w:r w:rsidRPr="007A46A9">
        <w:rPr>
          <w:rStyle w:val="Lbjegyzet-hivatkozs"/>
          <w:rFonts w:asciiTheme="minorHAnsi" w:hAnsiTheme="minorHAnsi"/>
        </w:rPr>
        <w:footnoteRef/>
      </w:r>
      <w:r w:rsidRPr="007A46A9">
        <w:rPr>
          <w:rFonts w:asciiTheme="minorHAnsi" w:hAnsiTheme="minorHAnsi"/>
        </w:rPr>
        <w:t xml:space="preserve"> A mobilitási időszakra járó teljes végösszeg számítási módja: a mobilitás 2.3 cikkben meghatározott összes támogatott nap számának, és a fogadó országra vonatkozóan egy napra meghatározott egyéni támogatási egység</w:t>
      </w:r>
      <w:r w:rsidR="00CA615A">
        <w:rPr>
          <w:rFonts w:asciiTheme="minorHAnsi" w:hAnsiTheme="minorHAnsi"/>
        </w:rPr>
        <w:t>nek a</w:t>
      </w:r>
      <w:r w:rsidRPr="007A46A9">
        <w:rPr>
          <w:rFonts w:asciiTheme="minorHAnsi" w:hAnsiTheme="minorHAnsi"/>
        </w:rPr>
        <w:t xml:space="preserve"> szorzata, növelve a kapott utazási </w:t>
      </w:r>
      <w:r w:rsidR="00192FAF">
        <w:rPr>
          <w:rFonts w:asciiTheme="minorHAnsi" w:hAnsiTheme="minorHAnsi"/>
        </w:rPr>
        <w:t>támogatás</w:t>
      </w:r>
      <w:r w:rsidR="00192FAF" w:rsidRPr="007A46A9">
        <w:rPr>
          <w:rFonts w:asciiTheme="minorHAnsi" w:hAnsiTheme="minorHAnsi"/>
        </w:rPr>
        <w:t xml:space="preserve"> </w:t>
      </w:r>
      <w:r w:rsidRPr="007A46A9">
        <w:rPr>
          <w:rFonts w:asciiTheme="minorHAnsi" w:hAnsiTheme="minorHAnsi"/>
        </w:rPr>
        <w:t xml:space="preserve">összegével. Zero grant támogatású résztvevők esetén az utazási hozzájárulás </w:t>
      </w:r>
      <w:r w:rsidR="004E6C31">
        <w:rPr>
          <w:rFonts w:asciiTheme="minorHAnsi" w:hAnsiTheme="minorHAnsi"/>
        </w:rPr>
        <w:t xml:space="preserve">is </w:t>
      </w:r>
      <w:r w:rsidRPr="007A46A9">
        <w:rPr>
          <w:rFonts w:asciiTheme="minorHAnsi" w:hAnsiTheme="minorHAnsi"/>
        </w:rPr>
        <w:t>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78" w:rsidRDefault="0028319C" w:rsidP="008057A4">
    <w:pPr>
      <w:pStyle w:val="lfej"/>
      <w:jc w:val="center"/>
      <w:rPr>
        <w:rFonts w:ascii="Arial Narrow" w:hAnsi="Arial Narrow" w:cs="Arial"/>
        <w:sz w:val="18"/>
        <w:szCs w:val="18"/>
        <w:u w:val="single"/>
        <w:lang w:val="en-GB"/>
      </w:rPr>
    </w:pP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Erasmus+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felsőoktatási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 w:rsidRPr="00761E78">
      <w:rPr>
        <w:rFonts w:ascii="Arial Narrow" w:hAnsi="Arial Narrow" w:cs="Arial"/>
        <w:sz w:val="18"/>
        <w:szCs w:val="18"/>
        <w:u w:val="single"/>
        <w:lang w:val="en-GB"/>
      </w:rPr>
      <w:t>munkatársak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oktatási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és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képzési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célú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 w:rsidRPr="00761E78">
      <w:rPr>
        <w:rFonts w:ascii="Arial Narrow" w:hAnsi="Arial Narrow" w:cs="Arial"/>
        <w:sz w:val="18"/>
        <w:szCs w:val="18"/>
        <w:u w:val="single"/>
        <w:lang w:val="en-GB"/>
      </w:rPr>
      <w:t>mobilitásá</w:t>
    </w:r>
    <w:r w:rsidR="00761E78">
      <w:rPr>
        <w:rFonts w:ascii="Arial Narrow" w:hAnsi="Arial Narrow" w:cs="Arial"/>
        <w:sz w:val="18"/>
        <w:szCs w:val="18"/>
        <w:u w:val="single"/>
        <w:lang w:val="en-GB"/>
      </w:rPr>
      <w:t>hoz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761E78">
      <w:rPr>
        <w:rFonts w:ascii="Arial Narrow" w:hAnsi="Arial Narrow" w:cs="Arial"/>
        <w:sz w:val="18"/>
        <w:szCs w:val="18"/>
        <w:u w:val="single"/>
        <w:lang w:val="en-GB"/>
      </w:rPr>
      <w:br/>
    </w:r>
    <w:r w:rsidR="00107723">
      <w:rPr>
        <w:rFonts w:ascii="Arial Narrow" w:hAnsi="Arial Narrow" w:cs="Arial"/>
        <w:sz w:val="18"/>
        <w:szCs w:val="18"/>
        <w:u w:val="single"/>
        <w:lang w:val="en-GB"/>
      </w:rPr>
      <w:t>Erasmus+ program</w:t>
    </w:r>
    <w:r w:rsidR="009A63CC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9A63CC">
      <w:rPr>
        <w:rFonts w:ascii="Arial Narrow" w:hAnsi="Arial Narrow" w:cs="Arial"/>
        <w:sz w:val="18"/>
        <w:szCs w:val="18"/>
        <w:u w:val="single"/>
        <w:lang w:val="en-GB"/>
      </w:rPr>
      <w:t>és</w:t>
    </w:r>
    <w:proofErr w:type="spellEnd"/>
    <w:r w:rsidR="009A63CC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9A63CC">
      <w:rPr>
        <w:rFonts w:ascii="Arial Narrow" w:hAnsi="Arial Narrow" w:cs="Arial"/>
        <w:sz w:val="18"/>
        <w:szCs w:val="18"/>
        <w:u w:val="single"/>
        <w:lang w:val="en-GB"/>
      </w:rPr>
      <w:t>partnerországok</w:t>
    </w:r>
    <w:proofErr w:type="spellEnd"/>
    <w:r w:rsidR="009A63CC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9A63CC">
      <w:rPr>
        <w:rFonts w:ascii="Arial Narrow" w:hAnsi="Arial Narrow" w:cs="Arial"/>
        <w:sz w:val="18"/>
        <w:szCs w:val="18"/>
        <w:u w:val="single"/>
        <w:lang w:val="en-GB"/>
      </w:rPr>
      <w:t>között</w:t>
    </w:r>
    <w:proofErr w:type="spellEnd"/>
    <w:r w:rsidR="007A46A9">
      <w:rPr>
        <w:rFonts w:ascii="Arial Narrow" w:hAnsi="Arial Narrow" w:cs="Arial"/>
        <w:sz w:val="18"/>
        <w:szCs w:val="18"/>
        <w:u w:val="single"/>
        <w:lang w:val="en-GB"/>
      </w:rPr>
      <w:t xml:space="preserve"> - 2015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6"/>
    <w:rsid w:val="00000C21"/>
    <w:rsid w:val="00004509"/>
    <w:rsid w:val="00014DB6"/>
    <w:rsid w:val="0002151B"/>
    <w:rsid w:val="00030E99"/>
    <w:rsid w:val="000569BC"/>
    <w:rsid w:val="000D33A6"/>
    <w:rsid w:val="000D37A4"/>
    <w:rsid w:val="000D4217"/>
    <w:rsid w:val="000E0F31"/>
    <w:rsid w:val="000E2C5E"/>
    <w:rsid w:val="000F0424"/>
    <w:rsid w:val="00102C1C"/>
    <w:rsid w:val="00107723"/>
    <w:rsid w:val="00117E4B"/>
    <w:rsid w:val="00126FE3"/>
    <w:rsid w:val="00164C39"/>
    <w:rsid w:val="00192FAF"/>
    <w:rsid w:val="001A2841"/>
    <w:rsid w:val="001C116E"/>
    <w:rsid w:val="001D0948"/>
    <w:rsid w:val="0024649C"/>
    <w:rsid w:val="00262A48"/>
    <w:rsid w:val="00266AAE"/>
    <w:rsid w:val="00275990"/>
    <w:rsid w:val="0028319C"/>
    <w:rsid w:val="002B6166"/>
    <w:rsid w:val="002E113D"/>
    <w:rsid w:val="00334953"/>
    <w:rsid w:val="003431CF"/>
    <w:rsid w:val="0036381D"/>
    <w:rsid w:val="00367763"/>
    <w:rsid w:val="00395AEF"/>
    <w:rsid w:val="0039626D"/>
    <w:rsid w:val="00404F87"/>
    <w:rsid w:val="004474C4"/>
    <w:rsid w:val="0046438E"/>
    <w:rsid w:val="00483EF9"/>
    <w:rsid w:val="004E6C31"/>
    <w:rsid w:val="004F1ED2"/>
    <w:rsid w:val="00523696"/>
    <w:rsid w:val="0052472B"/>
    <w:rsid w:val="00541CD7"/>
    <w:rsid w:val="00565406"/>
    <w:rsid w:val="00566063"/>
    <w:rsid w:val="005A5393"/>
    <w:rsid w:val="005C3265"/>
    <w:rsid w:val="005F519E"/>
    <w:rsid w:val="005F561A"/>
    <w:rsid w:val="00644719"/>
    <w:rsid w:val="00681B65"/>
    <w:rsid w:val="00691A1E"/>
    <w:rsid w:val="006B06D0"/>
    <w:rsid w:val="006D305F"/>
    <w:rsid w:val="006F37F2"/>
    <w:rsid w:val="00703E58"/>
    <w:rsid w:val="00727832"/>
    <w:rsid w:val="00734F7D"/>
    <w:rsid w:val="00761E78"/>
    <w:rsid w:val="007678D4"/>
    <w:rsid w:val="0079217F"/>
    <w:rsid w:val="00797029"/>
    <w:rsid w:val="007A46A9"/>
    <w:rsid w:val="007B7C68"/>
    <w:rsid w:val="007C0F40"/>
    <w:rsid w:val="007D356A"/>
    <w:rsid w:val="007E25B6"/>
    <w:rsid w:val="007F78D3"/>
    <w:rsid w:val="00842294"/>
    <w:rsid w:val="00857410"/>
    <w:rsid w:val="008670C8"/>
    <w:rsid w:val="008A727C"/>
    <w:rsid w:val="008C0566"/>
    <w:rsid w:val="008E72C4"/>
    <w:rsid w:val="008F1716"/>
    <w:rsid w:val="008F7664"/>
    <w:rsid w:val="00914AFF"/>
    <w:rsid w:val="00914F3F"/>
    <w:rsid w:val="00926EED"/>
    <w:rsid w:val="00951BAE"/>
    <w:rsid w:val="009647B8"/>
    <w:rsid w:val="009A63CC"/>
    <w:rsid w:val="009C0931"/>
    <w:rsid w:val="00A638D4"/>
    <w:rsid w:val="00A825D6"/>
    <w:rsid w:val="00A82633"/>
    <w:rsid w:val="00B034A2"/>
    <w:rsid w:val="00B07FC3"/>
    <w:rsid w:val="00B43EBD"/>
    <w:rsid w:val="00B549D5"/>
    <w:rsid w:val="00B57155"/>
    <w:rsid w:val="00B600AB"/>
    <w:rsid w:val="00B8002D"/>
    <w:rsid w:val="00BA22F3"/>
    <w:rsid w:val="00BC4A06"/>
    <w:rsid w:val="00BD0B5F"/>
    <w:rsid w:val="00BE1201"/>
    <w:rsid w:val="00BF3B4B"/>
    <w:rsid w:val="00C4307C"/>
    <w:rsid w:val="00C83789"/>
    <w:rsid w:val="00C85AA1"/>
    <w:rsid w:val="00C90799"/>
    <w:rsid w:val="00CA39AA"/>
    <w:rsid w:val="00CA615A"/>
    <w:rsid w:val="00D22F08"/>
    <w:rsid w:val="00D35E3C"/>
    <w:rsid w:val="00D44C55"/>
    <w:rsid w:val="00D549BC"/>
    <w:rsid w:val="00D57190"/>
    <w:rsid w:val="00D63065"/>
    <w:rsid w:val="00DA7F5B"/>
    <w:rsid w:val="00DD65ED"/>
    <w:rsid w:val="00DF7B85"/>
    <w:rsid w:val="00E00509"/>
    <w:rsid w:val="00E05310"/>
    <w:rsid w:val="00E06A55"/>
    <w:rsid w:val="00E40965"/>
    <w:rsid w:val="00E4429C"/>
    <w:rsid w:val="00E57C23"/>
    <w:rsid w:val="00E872AF"/>
    <w:rsid w:val="00EB6E89"/>
    <w:rsid w:val="00ED3682"/>
    <w:rsid w:val="00EE39D0"/>
    <w:rsid w:val="00F04A20"/>
    <w:rsid w:val="00F04EA2"/>
    <w:rsid w:val="00F051ED"/>
    <w:rsid w:val="00F14A36"/>
    <w:rsid w:val="00F14CF0"/>
    <w:rsid w:val="00F16C53"/>
    <w:rsid w:val="00F44508"/>
    <w:rsid w:val="00F5727F"/>
    <w:rsid w:val="00F6749B"/>
    <w:rsid w:val="00F807FB"/>
    <w:rsid w:val="00FA23E8"/>
    <w:rsid w:val="00FE0CAA"/>
    <w:rsid w:val="00FF2EA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paragraph" w:styleId="Cmsor1">
    <w:name w:val="heading 1"/>
    <w:basedOn w:val="Norml"/>
    <w:next w:val="Text1"/>
    <w:link w:val="Cmsor1Char"/>
    <w:qFormat/>
    <w:rsid w:val="005F561A"/>
    <w:pPr>
      <w:keepNext/>
      <w:numPr>
        <w:numId w:val="3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qFormat/>
    <w:rsid w:val="005F561A"/>
    <w:pPr>
      <w:keepNext/>
      <w:numPr>
        <w:ilvl w:val="1"/>
        <w:numId w:val="3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5F561A"/>
    <w:pPr>
      <w:keepNext/>
      <w:numPr>
        <w:ilvl w:val="2"/>
        <w:numId w:val="3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qFormat/>
    <w:rsid w:val="005F561A"/>
    <w:pPr>
      <w:keepNext/>
      <w:numPr>
        <w:ilvl w:val="3"/>
        <w:numId w:val="3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5F561A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qFormat/>
    <w:rsid w:val="005F561A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5F561A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qFormat/>
    <w:rsid w:val="005F561A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qFormat/>
    <w:rsid w:val="005F561A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character" w:customStyle="1" w:styleId="Cmsor1Char">
    <w:name w:val="Címsor 1 Char"/>
    <w:basedOn w:val="Bekezdsalapbettpusa"/>
    <w:link w:val="Cmsor1"/>
    <w:rsid w:val="005F561A"/>
    <w:rPr>
      <w:rFonts w:ascii="Times New Roman" w:eastAsia="Times New Roman" w:hAnsi="Times New Roman"/>
      <w:b/>
      <w:smallCaps/>
      <w:sz w:val="24"/>
      <w:lang w:val="fr-FR" w:eastAsia="zh-CN"/>
    </w:rPr>
  </w:style>
  <w:style w:type="character" w:customStyle="1" w:styleId="Cmsor2Char">
    <w:name w:val="Címsor 2 Char"/>
    <w:basedOn w:val="Bekezdsalapbettpusa"/>
    <w:link w:val="Cmsor2"/>
    <w:rsid w:val="005F561A"/>
    <w:rPr>
      <w:rFonts w:ascii="Times New Roman" w:eastAsia="Times New Roman" w:hAnsi="Times New Roman"/>
      <w:b/>
      <w:sz w:val="24"/>
      <w:lang w:val="fr-FR" w:eastAsia="zh-CN"/>
    </w:rPr>
  </w:style>
  <w:style w:type="character" w:customStyle="1" w:styleId="Cmsor3Char">
    <w:name w:val="Címsor 3 Char"/>
    <w:basedOn w:val="Bekezdsalapbettpusa"/>
    <w:link w:val="Cmsor3"/>
    <w:rsid w:val="005F561A"/>
    <w:rPr>
      <w:rFonts w:ascii="Times New Roman" w:eastAsia="Times New Roman" w:hAnsi="Times New Roman"/>
      <w:i/>
      <w:sz w:val="24"/>
      <w:lang w:val="fr-FR" w:eastAsia="zh-CN"/>
    </w:rPr>
  </w:style>
  <w:style w:type="character" w:customStyle="1" w:styleId="Cmsor4Char">
    <w:name w:val="Címsor 4 Char"/>
    <w:basedOn w:val="Bekezdsalapbettpusa"/>
    <w:link w:val="Cmsor4"/>
    <w:rsid w:val="005F561A"/>
    <w:rPr>
      <w:rFonts w:ascii="Times New Roman" w:eastAsia="Times New Roman" w:hAnsi="Times New Roman"/>
      <w:sz w:val="24"/>
      <w:lang w:val="fr-FR" w:eastAsia="zh-CN"/>
    </w:rPr>
  </w:style>
  <w:style w:type="character" w:customStyle="1" w:styleId="Cmsor5Char">
    <w:name w:val="Címsor 5 Char"/>
    <w:basedOn w:val="Bekezdsalapbettpusa"/>
    <w:link w:val="Cmsor5"/>
    <w:rsid w:val="005F561A"/>
    <w:rPr>
      <w:rFonts w:ascii="Arial" w:eastAsia="Times New Roman" w:hAnsi="Arial" w:cs="Arial"/>
      <w:sz w:val="22"/>
      <w:lang w:val="fr-FR" w:eastAsia="zh-CN"/>
    </w:rPr>
  </w:style>
  <w:style w:type="character" w:customStyle="1" w:styleId="Cmsor6Char">
    <w:name w:val="Címsor 6 Char"/>
    <w:basedOn w:val="Bekezdsalapbettpusa"/>
    <w:link w:val="Cmsor6"/>
    <w:rsid w:val="005F561A"/>
    <w:rPr>
      <w:rFonts w:ascii="Arial" w:eastAsia="Times New Roman" w:hAnsi="Arial" w:cs="Arial"/>
      <w:i/>
      <w:sz w:val="22"/>
      <w:lang w:val="fr-FR" w:eastAsia="zh-CN"/>
    </w:rPr>
  </w:style>
  <w:style w:type="character" w:customStyle="1" w:styleId="Cmsor7Char">
    <w:name w:val="Címsor 7 Char"/>
    <w:basedOn w:val="Bekezdsalapbettpusa"/>
    <w:link w:val="Cmsor7"/>
    <w:rsid w:val="005F561A"/>
    <w:rPr>
      <w:rFonts w:ascii="Arial" w:eastAsia="Times New Roman" w:hAnsi="Arial" w:cs="Arial"/>
      <w:lang w:val="fr-FR" w:eastAsia="zh-CN"/>
    </w:rPr>
  </w:style>
  <w:style w:type="character" w:customStyle="1" w:styleId="Cmsor8Char">
    <w:name w:val="Címsor 8 Char"/>
    <w:basedOn w:val="Bekezdsalapbettpusa"/>
    <w:link w:val="Cmsor8"/>
    <w:rsid w:val="005F561A"/>
    <w:rPr>
      <w:rFonts w:ascii="Arial" w:eastAsia="Times New Roman" w:hAnsi="Arial" w:cs="Arial"/>
      <w:i/>
      <w:lang w:val="fr-FR" w:eastAsia="zh-CN"/>
    </w:rPr>
  </w:style>
  <w:style w:type="character" w:customStyle="1" w:styleId="Cmsor9Char">
    <w:name w:val="Címsor 9 Char"/>
    <w:basedOn w:val="Bekezdsalapbettpusa"/>
    <w:link w:val="Cmsor9"/>
    <w:rsid w:val="005F561A"/>
    <w:rPr>
      <w:rFonts w:ascii="Arial" w:eastAsia="Times New Roman" w:hAnsi="Arial" w:cs="Arial"/>
      <w:i/>
      <w:sz w:val="18"/>
      <w:lang w:val="fr-FR" w:eastAsia="zh-CN"/>
    </w:rPr>
  </w:style>
  <w:style w:type="character" w:customStyle="1" w:styleId="JegyzetszvegChar1">
    <w:name w:val="Jegyzetszöveg Char1"/>
    <w:uiPriority w:val="99"/>
    <w:semiHidden/>
    <w:rsid w:val="006B06D0"/>
    <w:rPr>
      <w:lang w:val="fr-FR" w:eastAsia="zh-CN"/>
    </w:rPr>
  </w:style>
  <w:style w:type="paragraph" w:styleId="Szvegtrzs">
    <w:name w:val="Body Text"/>
    <w:basedOn w:val="Norml"/>
    <w:link w:val="SzvegtrzsChar"/>
    <w:rsid w:val="0028319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8319C"/>
    <w:rPr>
      <w:rFonts w:ascii="Times New Roman" w:eastAsia="Times New Roman" w:hAnsi="Times New Roman"/>
      <w:sz w:val="24"/>
      <w:lang w:val="fr-FR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46A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46A9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7A46A9"/>
    <w:rPr>
      <w:vertAlign w:val="superscript"/>
    </w:rPr>
  </w:style>
  <w:style w:type="paragraph" w:styleId="Vltozat">
    <w:name w:val="Revision"/>
    <w:hidden/>
    <w:uiPriority w:val="99"/>
    <w:semiHidden/>
    <w:rsid w:val="00565406"/>
    <w:rPr>
      <w:rFonts w:ascii="Times New Roman" w:eastAsia="Times New Roman" w:hAnsi="Times New Roman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paragraph" w:styleId="Cmsor1">
    <w:name w:val="heading 1"/>
    <w:basedOn w:val="Norml"/>
    <w:next w:val="Text1"/>
    <w:link w:val="Cmsor1Char"/>
    <w:qFormat/>
    <w:rsid w:val="005F561A"/>
    <w:pPr>
      <w:keepNext/>
      <w:numPr>
        <w:numId w:val="3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qFormat/>
    <w:rsid w:val="005F561A"/>
    <w:pPr>
      <w:keepNext/>
      <w:numPr>
        <w:ilvl w:val="1"/>
        <w:numId w:val="3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5F561A"/>
    <w:pPr>
      <w:keepNext/>
      <w:numPr>
        <w:ilvl w:val="2"/>
        <w:numId w:val="3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qFormat/>
    <w:rsid w:val="005F561A"/>
    <w:pPr>
      <w:keepNext/>
      <w:numPr>
        <w:ilvl w:val="3"/>
        <w:numId w:val="3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5F561A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qFormat/>
    <w:rsid w:val="005F561A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5F561A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qFormat/>
    <w:rsid w:val="005F561A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qFormat/>
    <w:rsid w:val="005F561A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character" w:customStyle="1" w:styleId="Cmsor1Char">
    <w:name w:val="Címsor 1 Char"/>
    <w:basedOn w:val="Bekezdsalapbettpusa"/>
    <w:link w:val="Cmsor1"/>
    <w:rsid w:val="005F561A"/>
    <w:rPr>
      <w:rFonts w:ascii="Times New Roman" w:eastAsia="Times New Roman" w:hAnsi="Times New Roman"/>
      <w:b/>
      <w:smallCaps/>
      <w:sz w:val="24"/>
      <w:lang w:val="fr-FR" w:eastAsia="zh-CN"/>
    </w:rPr>
  </w:style>
  <w:style w:type="character" w:customStyle="1" w:styleId="Cmsor2Char">
    <w:name w:val="Címsor 2 Char"/>
    <w:basedOn w:val="Bekezdsalapbettpusa"/>
    <w:link w:val="Cmsor2"/>
    <w:rsid w:val="005F561A"/>
    <w:rPr>
      <w:rFonts w:ascii="Times New Roman" w:eastAsia="Times New Roman" w:hAnsi="Times New Roman"/>
      <w:b/>
      <w:sz w:val="24"/>
      <w:lang w:val="fr-FR" w:eastAsia="zh-CN"/>
    </w:rPr>
  </w:style>
  <w:style w:type="character" w:customStyle="1" w:styleId="Cmsor3Char">
    <w:name w:val="Címsor 3 Char"/>
    <w:basedOn w:val="Bekezdsalapbettpusa"/>
    <w:link w:val="Cmsor3"/>
    <w:rsid w:val="005F561A"/>
    <w:rPr>
      <w:rFonts w:ascii="Times New Roman" w:eastAsia="Times New Roman" w:hAnsi="Times New Roman"/>
      <w:i/>
      <w:sz w:val="24"/>
      <w:lang w:val="fr-FR" w:eastAsia="zh-CN"/>
    </w:rPr>
  </w:style>
  <w:style w:type="character" w:customStyle="1" w:styleId="Cmsor4Char">
    <w:name w:val="Címsor 4 Char"/>
    <w:basedOn w:val="Bekezdsalapbettpusa"/>
    <w:link w:val="Cmsor4"/>
    <w:rsid w:val="005F561A"/>
    <w:rPr>
      <w:rFonts w:ascii="Times New Roman" w:eastAsia="Times New Roman" w:hAnsi="Times New Roman"/>
      <w:sz w:val="24"/>
      <w:lang w:val="fr-FR" w:eastAsia="zh-CN"/>
    </w:rPr>
  </w:style>
  <w:style w:type="character" w:customStyle="1" w:styleId="Cmsor5Char">
    <w:name w:val="Címsor 5 Char"/>
    <w:basedOn w:val="Bekezdsalapbettpusa"/>
    <w:link w:val="Cmsor5"/>
    <w:rsid w:val="005F561A"/>
    <w:rPr>
      <w:rFonts w:ascii="Arial" w:eastAsia="Times New Roman" w:hAnsi="Arial" w:cs="Arial"/>
      <w:sz w:val="22"/>
      <w:lang w:val="fr-FR" w:eastAsia="zh-CN"/>
    </w:rPr>
  </w:style>
  <w:style w:type="character" w:customStyle="1" w:styleId="Cmsor6Char">
    <w:name w:val="Címsor 6 Char"/>
    <w:basedOn w:val="Bekezdsalapbettpusa"/>
    <w:link w:val="Cmsor6"/>
    <w:rsid w:val="005F561A"/>
    <w:rPr>
      <w:rFonts w:ascii="Arial" w:eastAsia="Times New Roman" w:hAnsi="Arial" w:cs="Arial"/>
      <w:i/>
      <w:sz w:val="22"/>
      <w:lang w:val="fr-FR" w:eastAsia="zh-CN"/>
    </w:rPr>
  </w:style>
  <w:style w:type="character" w:customStyle="1" w:styleId="Cmsor7Char">
    <w:name w:val="Címsor 7 Char"/>
    <w:basedOn w:val="Bekezdsalapbettpusa"/>
    <w:link w:val="Cmsor7"/>
    <w:rsid w:val="005F561A"/>
    <w:rPr>
      <w:rFonts w:ascii="Arial" w:eastAsia="Times New Roman" w:hAnsi="Arial" w:cs="Arial"/>
      <w:lang w:val="fr-FR" w:eastAsia="zh-CN"/>
    </w:rPr>
  </w:style>
  <w:style w:type="character" w:customStyle="1" w:styleId="Cmsor8Char">
    <w:name w:val="Címsor 8 Char"/>
    <w:basedOn w:val="Bekezdsalapbettpusa"/>
    <w:link w:val="Cmsor8"/>
    <w:rsid w:val="005F561A"/>
    <w:rPr>
      <w:rFonts w:ascii="Arial" w:eastAsia="Times New Roman" w:hAnsi="Arial" w:cs="Arial"/>
      <w:i/>
      <w:lang w:val="fr-FR" w:eastAsia="zh-CN"/>
    </w:rPr>
  </w:style>
  <w:style w:type="character" w:customStyle="1" w:styleId="Cmsor9Char">
    <w:name w:val="Címsor 9 Char"/>
    <w:basedOn w:val="Bekezdsalapbettpusa"/>
    <w:link w:val="Cmsor9"/>
    <w:rsid w:val="005F561A"/>
    <w:rPr>
      <w:rFonts w:ascii="Arial" w:eastAsia="Times New Roman" w:hAnsi="Arial" w:cs="Arial"/>
      <w:i/>
      <w:sz w:val="18"/>
      <w:lang w:val="fr-FR" w:eastAsia="zh-CN"/>
    </w:rPr>
  </w:style>
  <w:style w:type="character" w:customStyle="1" w:styleId="JegyzetszvegChar1">
    <w:name w:val="Jegyzetszöveg Char1"/>
    <w:uiPriority w:val="99"/>
    <w:semiHidden/>
    <w:rsid w:val="006B06D0"/>
    <w:rPr>
      <w:lang w:val="fr-FR" w:eastAsia="zh-CN"/>
    </w:rPr>
  </w:style>
  <w:style w:type="paragraph" w:styleId="Szvegtrzs">
    <w:name w:val="Body Text"/>
    <w:basedOn w:val="Norml"/>
    <w:link w:val="SzvegtrzsChar"/>
    <w:rsid w:val="0028319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8319C"/>
    <w:rPr>
      <w:rFonts w:ascii="Times New Roman" w:eastAsia="Times New Roman" w:hAnsi="Times New Roman"/>
      <w:sz w:val="24"/>
      <w:lang w:val="fr-FR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46A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46A9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7A46A9"/>
    <w:rPr>
      <w:vertAlign w:val="superscript"/>
    </w:rPr>
  </w:style>
  <w:style w:type="paragraph" w:styleId="Vltozat">
    <w:name w:val="Revision"/>
    <w:hidden/>
    <w:uiPriority w:val="99"/>
    <w:semiHidden/>
    <w:rsid w:val="00565406"/>
    <w:rPr>
      <w:rFonts w:ascii="Times New Roman" w:eastAsia="Times New Roman" w:hAnsi="Times New Roman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6DAA-7F80-4E8B-8CF0-59501B63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1672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Budayné Szentes Dorottya</cp:lastModifiedBy>
  <cp:revision>14</cp:revision>
  <dcterms:created xsi:type="dcterms:W3CDTF">2015-06-30T11:45:00Z</dcterms:created>
  <dcterms:modified xsi:type="dcterms:W3CDTF">2015-07-03T10:58:00Z</dcterms:modified>
</cp:coreProperties>
</file>