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A12" w:rsidRPr="00AB4FBE" w:rsidRDefault="008E5A12">
      <w:pPr>
        <w:jc w:val="center"/>
        <w:rPr>
          <w:rFonts w:ascii="Times New Roman" w:hAnsi="Times New Roman" w:cs="Times New Roman"/>
          <w:sz w:val="21"/>
          <w:szCs w:val="21"/>
        </w:rPr>
      </w:pPr>
      <w:bookmarkStart w:id="0" w:name="_GoBack"/>
      <w:bookmarkEnd w:id="0"/>
      <w:r w:rsidRPr="00AB4FBE">
        <w:rPr>
          <w:rFonts w:ascii="Times New Roman" w:hAnsi="Times New Roman" w:cs="Times New Roman"/>
          <w:b/>
          <w:bCs/>
          <w:sz w:val="21"/>
          <w:szCs w:val="21"/>
          <w:u w:val="single"/>
        </w:rPr>
        <w:t>FELHÍVÁS</w:t>
      </w:r>
    </w:p>
    <w:p w:rsidR="008E5A12" w:rsidRPr="004627FB" w:rsidRDefault="008E5A12">
      <w:pPr>
        <w:jc w:val="center"/>
        <w:rPr>
          <w:rFonts w:ascii="Times New Roman" w:hAnsi="Times New Roman" w:cs="Times New Roman"/>
          <w:b/>
          <w:bCs/>
          <w:smallCaps/>
          <w:sz w:val="21"/>
          <w:szCs w:val="21"/>
        </w:rPr>
      </w:pPr>
      <w:r w:rsidRPr="004627FB">
        <w:rPr>
          <w:rFonts w:ascii="Times New Roman" w:hAnsi="Times New Roman" w:cs="Times New Roman"/>
          <w:b/>
          <w:bCs/>
          <w:smallCaps/>
          <w:sz w:val="21"/>
          <w:szCs w:val="21"/>
        </w:rPr>
        <w:t>a Tempus Közalapítvány Digitális Módszertárában való megjelenésre</w:t>
      </w:r>
    </w:p>
    <w:p w:rsidR="008E5A12" w:rsidRPr="004627FB" w:rsidRDefault="008E5A12">
      <w:pPr>
        <w:jc w:val="center"/>
        <w:rPr>
          <w:rFonts w:ascii="Times New Roman" w:hAnsi="Times New Roman" w:cs="Times New Roman"/>
          <w:b/>
          <w:bCs/>
          <w:smallCaps/>
          <w:sz w:val="21"/>
          <w:szCs w:val="21"/>
        </w:rPr>
      </w:pPr>
      <w:r w:rsidRPr="004627FB">
        <w:rPr>
          <w:rFonts w:ascii="Times New Roman" w:hAnsi="Times New Roman" w:cs="Times New Roman"/>
          <w:b/>
          <w:bCs/>
          <w:smallCaps/>
          <w:sz w:val="21"/>
          <w:szCs w:val="21"/>
        </w:rPr>
        <w:t>– az IKT eszközök kreatív felhasználása az oktatásban –</w:t>
      </w:r>
    </w:p>
    <w:p w:rsidR="008E5A12" w:rsidRPr="00AB4FBE" w:rsidRDefault="008E5A12" w:rsidP="00F75D9F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 </w:t>
      </w:r>
    </w:p>
    <w:p w:rsidR="008E5A12" w:rsidRPr="00AB4FBE" w:rsidRDefault="008E5A12">
      <w:pPr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A Tempus Közalapítvány </w:t>
      </w:r>
      <w:r w:rsidRPr="00AB4FBE">
        <w:rPr>
          <w:rFonts w:ascii="Times New Roman" w:hAnsi="Times New Roman" w:cs="Times New Roman"/>
          <w:b/>
          <w:bCs/>
          <w:i/>
          <w:iCs/>
          <w:sz w:val="21"/>
          <w:szCs w:val="21"/>
        </w:rPr>
        <w:t>Digitális Módszertára</w:t>
      </w: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azoknak a pedagógiai tervezés és tanulásszervezés tárgykörébe tartozó dokumentumoknak, módszertani ötleteknek ad helyet, melyek a digitális nemzedék interaktív tanulását, tanítását segítik az IKT eszközök kreatív használatával, azok tanórai vagy tanórán kívüli alkalmazásával. A felhívásra azok jelentkezését várjuk, akik saját ötleteiket megosztanák oly módon, hogy azok a </w:t>
      </w:r>
      <w:r w:rsidRPr="00AB4FB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Digitális Módszertárba </w:t>
      </w: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feltöltve bárki számára elérhetővé, kereshetővé, adaptálhatóvá váljanak. A felhívásra jelentkezők feltöltött módszertani anyagait szakértők értékelik, melyek közül a legjobbnak ítélt ötletek díjazásban részesülnek. A </w:t>
      </w:r>
      <w:r w:rsidRPr="00AB4FBE">
        <w:rPr>
          <w:rFonts w:ascii="Times New Roman" w:hAnsi="Times New Roman" w:cs="Times New Roman"/>
          <w:b/>
          <w:bCs/>
          <w:i/>
          <w:iCs/>
          <w:sz w:val="21"/>
          <w:szCs w:val="21"/>
        </w:rPr>
        <w:t>Digitális Pedagógus Díjat</w:t>
      </w: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elnyerőknek szakmai kiadványainkban és a felhívásnak keretet adó </w:t>
      </w:r>
      <w:r w:rsidRPr="00AB4FBE">
        <w:rPr>
          <w:rFonts w:ascii="Times New Roman" w:hAnsi="Times New Roman" w:cs="Times New Roman"/>
          <w:b/>
          <w:bCs/>
          <w:i/>
          <w:iCs/>
          <w:sz w:val="21"/>
          <w:szCs w:val="21"/>
        </w:rPr>
        <w:t>KÚT – Közösségi Út a Tanuláshoz</w:t>
      </w: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program zárórendezvényén is lehetőséget adunk a bemutatkozásra.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</w:t>
      </w:r>
    </w:p>
    <w:p w:rsidR="008E5A12" w:rsidRPr="00AB4FBE" w:rsidRDefault="008E5A12">
      <w:pPr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Háttér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A Tempus Közalapítvány az Európai Bizottság támogatásával 2012. március 1-jével útjára indította a 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 xml:space="preserve">KÚT Program: Közösségi Út a Tanuláshoz </w:t>
      </w:r>
      <w:r w:rsidRPr="00AB4FBE">
        <w:rPr>
          <w:rFonts w:ascii="Times New Roman" w:hAnsi="Times New Roman" w:cs="Times New Roman"/>
          <w:sz w:val="21"/>
          <w:szCs w:val="21"/>
        </w:rPr>
        <w:t xml:space="preserve">című újabb egyéves programsorozatát. A projekt középpontjában a különböző tanulási formák és azok magyarországi hozzáférhetőségének vizsgálata áll, különös tekintettel az informális és nem formális tanulásra, valamint a közösségi tanulás lehetőségeinek feltárására és fejlesztésére. A projekt keretében sokrétű szakmai tevékenységet és programokat valósítunk meg, melynek egyik része a Tempus Közalapítvány honlapjáról elérhető, népszerű Módszertani Ötletgyűjtemény mellett egy 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>Digitális Módszertár</w:t>
      </w:r>
      <w:r w:rsidRPr="00AB4FBE">
        <w:rPr>
          <w:rFonts w:ascii="Times New Roman" w:hAnsi="Times New Roman" w:cs="Times New Roman"/>
          <w:sz w:val="21"/>
          <w:szCs w:val="21"/>
        </w:rPr>
        <w:t xml:space="preserve"> létrehozása és tartalmi feltöltése a felhívásra jelentkezők gyakorlataival. A KÚT program tevékenységeiről részletesebben olvashat a következő linkre kattintva:</w:t>
      </w:r>
      <w:hyperlink r:id="rId8" w:history="1">
        <w:r w:rsidRPr="00AB4FBE">
          <w:rPr>
            <w:rFonts w:ascii="Times New Roman" w:hAnsi="Times New Roman" w:cs="Times New Roman"/>
            <w:sz w:val="21"/>
            <w:szCs w:val="21"/>
          </w:rPr>
          <w:t xml:space="preserve"> </w:t>
        </w:r>
      </w:hyperlink>
      <w:hyperlink r:id="rId9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www</w:t>
        </w:r>
      </w:hyperlink>
      <w:hyperlink r:id="rId10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.</w:t>
        </w:r>
      </w:hyperlink>
      <w:hyperlink r:id="rId11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kutprogram</w:t>
        </w:r>
      </w:hyperlink>
      <w:hyperlink r:id="rId12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.</w:t>
        </w:r>
      </w:hyperlink>
      <w:hyperlink r:id="rId13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tka</w:t>
        </w:r>
      </w:hyperlink>
      <w:hyperlink r:id="rId14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.</w:t>
        </w:r>
      </w:hyperlink>
      <w:hyperlink r:id="rId15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hu</w:t>
        </w:r>
      </w:hyperlink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A felhívás céljai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A 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>Digitális Módszertár</w:t>
      </w:r>
      <w:r w:rsidRPr="00AB4FBE">
        <w:rPr>
          <w:rFonts w:ascii="Times New Roman" w:hAnsi="Times New Roman" w:cs="Times New Roman"/>
          <w:sz w:val="21"/>
          <w:szCs w:val="21"/>
        </w:rPr>
        <w:t xml:space="preserve"> a közoktatás terén, a gyakorlatban hasznosítható ötleteket és eszközöket kíván összegyűjteni és bemutatni, a következő átfogó célokra építve:</w:t>
      </w:r>
    </w:p>
    <w:p w:rsidR="008E5A12" w:rsidRPr="00AB4FBE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tudásmegosztás</w:t>
      </w:r>
    </w:p>
    <w:p w:rsidR="008E5A12" w:rsidRPr="00AB4FBE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digitális kultúra erősítése, tudatosítása</w:t>
      </w:r>
    </w:p>
    <w:p w:rsidR="008E5A12" w:rsidRPr="00AB4FBE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digitális kompetenciák fejlesztése</w:t>
      </w:r>
    </w:p>
    <w:p w:rsidR="008E5A12" w:rsidRPr="00AB4FBE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közösségi tanulás és a jó gyakorlatok megosztásának összekapcsolása az IKT eszközeivel</w:t>
      </w:r>
    </w:p>
    <w:p w:rsidR="008E5A12" w:rsidRPr="00AB4FBE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új tanulási formák és csatornák kialakítása</w:t>
      </w:r>
    </w:p>
    <w:p w:rsidR="008E5A12" w:rsidRPr="00AB4FBE" w:rsidRDefault="008E5A12" w:rsidP="0073250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az ötletek felhasználása, adaptálása a napi gyakorlatba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Kiknek szól a felhívás?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felhívásra minden olyan közoktatásban dolgozó pedagógus vagy szakmai munkaközösség jelentkezését várjuk, akik számára fontos:</w:t>
      </w:r>
    </w:p>
    <w:p w:rsidR="008E5A12" w:rsidRPr="00AB4FBE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digitális kultúra fejlesztése</w:t>
      </w:r>
    </w:p>
    <w:p w:rsidR="008E5A12" w:rsidRPr="00AB4FBE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pedagógiai szemléletváltás előmozdítása</w:t>
      </w:r>
    </w:p>
    <w:p w:rsidR="008E5A12" w:rsidRPr="00AB4FBE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a tudásmegosztás, a közösségi tanulás és az egymástól való tanulás támogatása </w:t>
      </w:r>
    </w:p>
    <w:p w:rsidR="008E5A12" w:rsidRPr="00AB4FBE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saját eredmények, jó gyakorlatok bemutatása</w:t>
      </w:r>
    </w:p>
    <w:p w:rsidR="008E5A12" w:rsidRPr="00AB4FBE" w:rsidRDefault="008E5A12" w:rsidP="0073250F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lastRenderedPageBreak/>
        <w:t xml:space="preserve">a digitális nemzedék megszólítása újszerű, saját ötleten alapuló, tanórai kontextusba vagy tanórán kívüli tevékenységekbe ágyazott módszertani gyakorlatokon keresztül.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Mivel lehet jelentkezni?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A 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>Digitális Módszertárba</w:t>
      </w:r>
      <w:r w:rsidRPr="00AB4FBE">
        <w:rPr>
          <w:rFonts w:ascii="Times New Roman" w:hAnsi="Times New Roman" w:cs="Times New Roman"/>
          <w:sz w:val="21"/>
          <w:szCs w:val="21"/>
        </w:rPr>
        <w:t xml:space="preserve"> jelentkezni olyan, a pedagógiai tervezés és tanulásszervezés tárgykörébe tartozó dokumentum (pl. óravázlat, tematikus terv, projektterv) bemutatásával lehet, amely elsődlegesen az IKT (kiemelten a web2-es) eszközök kreatív használatát mutatja be,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 w:rsidRPr="00AB4FBE">
        <w:rPr>
          <w:rFonts w:ascii="Times New Roman" w:hAnsi="Times New Roman" w:cs="Times New Roman"/>
          <w:sz w:val="21"/>
          <w:szCs w:val="21"/>
        </w:rPr>
        <w:t>tanórákon vagy tanórán kívüli tevékenységekben is hasznosítható, kapcsolódik a fent felsorolt célokhoz, épít a digitális nemzedék valós tanulási szükségleteire, valamint megfelel az alábbi értékelési szempontoknak: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jelentkező(k) által önállóan kidolgozott és kipróbált, saját módszertani ötletet mutat be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újszerű módon dolgozza fel a témát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az interaktivitásra épít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célja a pozitív tanulási attitűd kialakítása, erősítése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ingyenes vagy bárki számára elérhető program/szoftver/platform felhasználását célozza meg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felhasználóbarát (könnyen érthető, jól illusztrált, ésszerű terjedelmű) formában teszi közzé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módszertani ötletet a pedagógiai folyamatba ágyazottan mutatja be (kiemelve annak pedagógiai célját) egy téma feldolgozásán keresztül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hiteles képet nyújt a módszer használatáról, annak előnyeiről, nehézségeiről</w:t>
      </w:r>
    </w:p>
    <w:p w:rsidR="008E5A12" w:rsidRPr="00AB4FBE" w:rsidRDefault="008E5A12" w:rsidP="0073250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megadja a módszertani ötlet célcsoportját, tanulásszervezési kereteit, technikai és pedagógiai hátterét, a szükséges IKT eszközöket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A felhívásra feltöltött ötletek közül előnyben részesül az, amely:</w:t>
      </w:r>
    </w:p>
    <w:p w:rsidR="008E5A12" w:rsidRPr="00AB4FBE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korábban nem került publikálásra</w:t>
      </w:r>
    </w:p>
    <w:p w:rsidR="008E5A12" w:rsidRPr="00AB4FBE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felhasználhatóság szempontjából platformfüggetlen</w:t>
      </w:r>
    </w:p>
    <w:p w:rsidR="008E5A12" w:rsidRPr="00AB4FBE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adaptálhatósága széles körű</w:t>
      </w:r>
    </w:p>
    <w:p w:rsidR="008E5A12" w:rsidRPr="00AB4FBE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iránymutató összegzést tartalmaz a kipróbálás és alkalmazás tapasztalatairól</w:t>
      </w:r>
    </w:p>
    <w:p w:rsidR="008E5A12" w:rsidRPr="00AB4FBE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javaslatot tesz az alternatív felhasználás formáira, lehetőségeire és esetleges korlátaira</w:t>
      </w:r>
    </w:p>
    <w:p w:rsidR="008E5A12" w:rsidRPr="00AB4FBE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nagyobb egységek (tematikus terv, projektterv) feldolgozását célozza</w:t>
      </w:r>
    </w:p>
    <w:p w:rsidR="008E5A12" w:rsidRPr="00AB4FBE" w:rsidRDefault="008E5A12" w:rsidP="0073250F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fókuszál az alábbi pedagógiai célok valamelyikére:</w:t>
      </w:r>
    </w:p>
    <w:p w:rsidR="008E5A12" w:rsidRPr="00AB4FBE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kooperatív tanulás támogatása</w:t>
      </w:r>
    </w:p>
    <w:p w:rsidR="008E5A12" w:rsidRPr="00AB4FBE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differenciált oktatás támogatása</w:t>
      </w:r>
    </w:p>
    <w:p w:rsidR="008E5A12" w:rsidRPr="00AB4FBE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hatékony egyéni tanulási utak támogatása</w:t>
      </w:r>
    </w:p>
    <w:p w:rsidR="008E5A12" w:rsidRPr="00AB4FBE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fejlesztő értékelés</w:t>
      </w:r>
    </w:p>
    <w:p w:rsidR="008E5A12" w:rsidRPr="00AB4FBE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önálló tananyag-feldolgozás támogatása</w:t>
      </w:r>
    </w:p>
    <w:p w:rsidR="008E5A12" w:rsidRPr="00AB4FBE" w:rsidRDefault="008E5A12">
      <w:pPr>
        <w:numPr>
          <w:ilvl w:val="1"/>
          <w:numId w:val="5"/>
        </w:numPr>
        <w:tabs>
          <w:tab w:val="num" w:pos="144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kulcskompetenciák fejlesztése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Ki nyerheti el a </w:t>
      </w:r>
      <w:r w:rsidRPr="00AB4FBE">
        <w:rPr>
          <w:rFonts w:ascii="Times New Roman" w:hAnsi="Times New Roman" w:cs="Times New Roman"/>
          <w:b/>
          <w:bCs/>
          <w:i/>
          <w:iCs/>
          <w:sz w:val="21"/>
          <w:szCs w:val="21"/>
        </w:rPr>
        <w:t>Digitális Pedagógus Díj</w:t>
      </w:r>
      <w:r w:rsidRPr="00AB4FBE">
        <w:rPr>
          <w:rFonts w:ascii="Times New Roman" w:hAnsi="Times New Roman" w:cs="Times New Roman"/>
          <w:b/>
          <w:bCs/>
          <w:sz w:val="21"/>
          <w:szCs w:val="21"/>
        </w:rPr>
        <w:t>at?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Díjazásban csak olyan módszertani ötlet részesülhet, amely megfelel a jelen felhívás feltételeinek és szempontjainak, illetve a felhívás megadott határidején belül (2012. november 1. – november 30.) kerül feltöltésre a Tempus Közalapítvány 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>Digitális Módszertárába</w:t>
      </w:r>
      <w:r w:rsidRPr="00AB4FBE">
        <w:rPr>
          <w:rFonts w:ascii="Times New Roman" w:hAnsi="Times New Roman" w:cs="Times New Roman"/>
          <w:sz w:val="21"/>
          <w:szCs w:val="21"/>
        </w:rPr>
        <w:t xml:space="preserve">. Ugyanazon jelentkező több kidolgozott ötletet is feltölthet, de ugyanazon pedagógus / szakmai munkaközösség csak egyszer részesülhet díjazásban. A szakértők és a </w:t>
      </w:r>
      <w:r>
        <w:rPr>
          <w:rFonts w:ascii="Times New Roman" w:hAnsi="Times New Roman" w:cs="Times New Roman"/>
          <w:sz w:val="21"/>
          <w:szCs w:val="21"/>
        </w:rPr>
        <w:t>felhívás</w:t>
      </w:r>
      <w:r w:rsidRPr="00AB4FBE">
        <w:rPr>
          <w:rFonts w:ascii="Times New Roman" w:hAnsi="Times New Roman" w:cs="Times New Roman"/>
          <w:sz w:val="21"/>
          <w:szCs w:val="21"/>
        </w:rPr>
        <w:t xml:space="preserve"> kiírója által legjobbnak ítélt ötletek kaphatnak díjat, melynek </w:t>
      </w:r>
      <w:r w:rsidRPr="00AB4FBE">
        <w:rPr>
          <w:rFonts w:ascii="Times New Roman" w:hAnsi="Times New Roman" w:cs="Times New Roman"/>
          <w:b/>
          <w:bCs/>
          <w:sz w:val="21"/>
          <w:szCs w:val="21"/>
          <w:u w:val="single"/>
        </w:rPr>
        <w:t>teljes keretösszege 1,2 millió</w:t>
      </w:r>
      <w:r w:rsidRPr="00AB4FBE">
        <w:rPr>
          <w:rFonts w:ascii="Times New Roman" w:hAnsi="Times New Roman" w:cs="Times New Roman"/>
          <w:sz w:val="21"/>
          <w:szCs w:val="21"/>
        </w:rPr>
        <w:t xml:space="preserve"> forint és maximum 40 ötlet díjazását foglalja magában. </w:t>
      </w:r>
      <w:r>
        <w:rPr>
          <w:rFonts w:ascii="Times New Roman" w:hAnsi="Times New Roman" w:cs="Times New Roman"/>
          <w:sz w:val="21"/>
          <w:szCs w:val="21"/>
        </w:rPr>
        <w:t xml:space="preserve">A felhívás kiírója fenntartja a jogot arra, hogy a </w:t>
      </w:r>
      <w:r>
        <w:rPr>
          <w:rFonts w:ascii="Times New Roman" w:hAnsi="Times New Roman" w:cs="Times New Roman"/>
          <w:sz w:val="21"/>
          <w:szCs w:val="21"/>
        </w:rPr>
        <w:lastRenderedPageBreak/>
        <w:t xml:space="preserve">beérkezett módszertani anyagok mennyiségétől és minőségétől függően állapítsa meg a keretösszeg felhasználását és a díjak odaítélését.  </w:t>
      </w:r>
      <w:r w:rsidRPr="00AB4FBE">
        <w:rPr>
          <w:rFonts w:ascii="Times New Roman" w:hAnsi="Times New Roman" w:cs="Times New Roman"/>
          <w:sz w:val="21"/>
          <w:szCs w:val="21"/>
        </w:rPr>
        <w:t>A díjat az ötletgazda saját pedagógiai céljainak továbbfejlesztésére fordíthatja további megkötések nélkül. A felhívás eredményeit, illetve a legjobbnak ítélt ötleteket a Tempus Közalapítvány kiadványaiban és honlapján, a felhívásnak keretet adó KÚT program zárórendezvényén, valamint a médiában is bemutatjuk.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Ütemezés:</w:t>
      </w:r>
    </w:p>
    <w:p w:rsidR="008E5A12" w:rsidRPr="00AB4FBE" w:rsidRDefault="008E5A12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az ötletek fogadásának kezdete (az on-line platform elérhetősége): 2012. november 1.</w:t>
      </w:r>
    </w:p>
    <w:p w:rsidR="008E5A12" w:rsidRPr="00AB4FBE" w:rsidRDefault="008E5A12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jelentkezési határidő: 2012. november 30.</w:t>
      </w:r>
    </w:p>
    <w:p w:rsidR="008E5A12" w:rsidRPr="00AB4FBE" w:rsidRDefault="008E5A12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az ötletek értékelése</w:t>
      </w:r>
      <w:r>
        <w:rPr>
          <w:rFonts w:ascii="Times New Roman" w:hAnsi="Times New Roman" w:cs="Times New Roman"/>
          <w:sz w:val="21"/>
          <w:szCs w:val="21"/>
        </w:rPr>
        <w:t>,</w:t>
      </w:r>
      <w:r w:rsidRPr="00AB4FBE">
        <w:rPr>
          <w:rFonts w:ascii="Times New Roman" w:hAnsi="Times New Roman" w:cs="Times New Roman"/>
          <w:sz w:val="21"/>
          <w:szCs w:val="21"/>
        </w:rPr>
        <w:t xml:space="preserve"> a 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>Digitális Pedagógus Díjak</w:t>
      </w:r>
      <w:r w:rsidRPr="00AB4FBE">
        <w:rPr>
          <w:rFonts w:ascii="Times New Roman" w:hAnsi="Times New Roman" w:cs="Times New Roman"/>
          <w:sz w:val="21"/>
          <w:szCs w:val="21"/>
        </w:rPr>
        <w:t xml:space="preserve"> odaítélése</w:t>
      </w:r>
      <w:r>
        <w:rPr>
          <w:rFonts w:ascii="Times New Roman" w:hAnsi="Times New Roman" w:cs="Times New Roman"/>
          <w:sz w:val="21"/>
          <w:szCs w:val="21"/>
        </w:rPr>
        <w:t xml:space="preserve"> és átadása</w:t>
      </w:r>
      <w:r w:rsidRPr="00AB4FBE">
        <w:rPr>
          <w:rFonts w:ascii="Times New Roman" w:hAnsi="Times New Roman" w:cs="Times New Roman"/>
          <w:sz w:val="21"/>
          <w:szCs w:val="21"/>
        </w:rPr>
        <w:t xml:space="preserve"> (várhatóan 2013. január)</w:t>
      </w:r>
    </w:p>
    <w:p w:rsidR="008E5A12" w:rsidRPr="00AB4FBE" w:rsidRDefault="008E5A12">
      <w:pPr>
        <w:numPr>
          <w:ilvl w:val="0"/>
          <w:numId w:val="6"/>
        </w:numPr>
        <w:tabs>
          <w:tab w:val="num" w:pos="720"/>
        </w:tabs>
        <w:jc w:val="both"/>
        <w:rPr>
          <w:rFonts w:ascii="Times New Roman" w:hAnsi="Times New Roman" w:cs="Times New Roman"/>
          <w:strike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díjazottak bemutatkozása a</w:t>
      </w:r>
      <w:r>
        <w:rPr>
          <w:rFonts w:ascii="Times New Roman" w:hAnsi="Times New Roman" w:cs="Times New Roman"/>
          <w:sz w:val="21"/>
          <w:szCs w:val="21"/>
        </w:rPr>
        <w:t xml:space="preserve"> KÚT program zárórendezvényén</w:t>
      </w:r>
      <w:r w:rsidRPr="00AB4FBE">
        <w:rPr>
          <w:rFonts w:ascii="Times New Roman" w:hAnsi="Times New Roman" w:cs="Times New Roman"/>
          <w:sz w:val="21"/>
          <w:szCs w:val="21"/>
        </w:rPr>
        <w:t xml:space="preserve"> (várhatóan 2013. február)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A jelentkező vállalja, hogy:</w:t>
      </w:r>
    </w:p>
    <w:p w:rsidR="008E5A12" w:rsidRPr="00AB4FBE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az általa benyújtott, a feltöltéssel nyilvános adatbázisba kerülő anyagon harmadik személynek nincsen olyan joga, amely a felhívás kiírójának felhasználói jogát akadályozná vagy korlátozná</w:t>
      </w:r>
    </w:p>
    <w:p w:rsidR="008E5A12" w:rsidRPr="00AB4FBE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az általa készített anyagot a felhívás kiírója további ellentételezés nélkül felhasználhatja elektronikus és nyomtatott kiadványok, prezentációk készítéséhez, illetve közzéteheti az interneten (az ötletgazda megnevezésével)</w:t>
      </w:r>
    </w:p>
    <w:p w:rsidR="008E5A12" w:rsidRPr="00AB4FBE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az ötlet díjazása esetén a Tempus Közalapítvánnyal kötött szerződés értelmében eleget tesz a szerződésben foglaltakna</w:t>
      </w:r>
      <w:r>
        <w:rPr>
          <w:rFonts w:ascii="Times New Roman" w:hAnsi="Times New Roman" w:cs="Times New Roman"/>
          <w:sz w:val="21"/>
          <w:szCs w:val="21"/>
        </w:rPr>
        <w:t>k (a díj felhasználása, a zárórendezvényen</w:t>
      </w:r>
      <w:r w:rsidRPr="00AB4FBE">
        <w:rPr>
          <w:rFonts w:ascii="Times New Roman" w:hAnsi="Times New Roman" w:cs="Times New Roman"/>
          <w:sz w:val="21"/>
          <w:szCs w:val="21"/>
        </w:rPr>
        <w:t xml:space="preserve"> való részvétel)</w:t>
      </w:r>
    </w:p>
    <w:p w:rsidR="008E5A12" w:rsidRPr="00AB4FBE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rendelkezésre áll a felhívás eredményeiről szóló tájékoztató tevékenységhez</w:t>
      </w:r>
    </w:p>
    <w:p w:rsidR="008E5A12" w:rsidRPr="00AB4FBE" w:rsidRDefault="008E5A12" w:rsidP="0073250F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javaslatot tesz a továbbfejlesztési lehetőségekre az adaptálhatóság szempontjából</w:t>
      </w:r>
    </w:p>
    <w:p w:rsidR="008E5A12" w:rsidRPr="00AB4FBE" w:rsidRDefault="008E5A12">
      <w:pPr>
        <w:ind w:left="1080"/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E5A12" w:rsidRPr="00AB4FBE" w:rsidRDefault="008E5A12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A Tempus Közalapítvány vállalja, hogy:</w:t>
      </w:r>
    </w:p>
    <w:p w:rsidR="008E5A12" w:rsidRPr="00AB4FBE" w:rsidRDefault="008E5A12" w:rsidP="0073250F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díjazottal szerződést köt, melyben biztosítja, hogy a díjat az ötletgazda saját pedagógiai céljainak továbbfejlesztésére fordíthatja további megkötések nélkül</w:t>
      </w:r>
    </w:p>
    <w:p w:rsidR="008E5A12" w:rsidRPr="00AB4FBE" w:rsidRDefault="008E5A12" w:rsidP="0073250F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a díjazottak számára biztosítja a Tempus Közalapítvány kiadványaiban, honlapján, illetve a médiában való megjelenést</w:t>
      </w:r>
    </w:p>
    <w:p w:rsidR="008E5A12" w:rsidRPr="00AB4FBE" w:rsidRDefault="008E5A12">
      <w:pPr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:rsidR="008E5A12" w:rsidRPr="00AB4FBE" w:rsidRDefault="008E5A12">
      <w:pPr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Hogyan lehet jelentkezni?</w:t>
      </w:r>
    </w:p>
    <w:p w:rsidR="008E5A12" w:rsidRPr="00AB4FBE" w:rsidRDefault="008E5A12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Jelentkezni 2012. november </w:t>
      </w:r>
      <w:r w:rsidRPr="00AB4FBE">
        <w:rPr>
          <w:rFonts w:ascii="Times New Roman" w:hAnsi="Times New Roman" w:cs="Times New Roman"/>
          <w:sz w:val="21"/>
          <w:szCs w:val="21"/>
        </w:rPr>
        <w:t>1-től a Tempus Közalapítvány tematikus honlapjának felületén</w:t>
      </w:r>
      <w:hyperlink r:id="rId16" w:history="1">
        <w:r w:rsidRPr="00AB4FBE">
          <w:rPr>
            <w:rFonts w:ascii="Times New Roman" w:hAnsi="Times New Roman" w:cs="Times New Roman"/>
            <w:sz w:val="21"/>
            <w:szCs w:val="21"/>
          </w:rPr>
          <w:t xml:space="preserve"> </w:t>
        </w:r>
      </w:hyperlink>
      <w:r>
        <w:t>(</w:t>
      </w:r>
      <w:hyperlink r:id="rId17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www</w:t>
        </w:r>
      </w:hyperlink>
      <w:hyperlink r:id="rId18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.</w:t>
        </w:r>
      </w:hyperlink>
      <w:hyperlink r:id="rId19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kutprogram</w:t>
        </w:r>
      </w:hyperlink>
      <w:hyperlink r:id="rId20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.</w:t>
        </w:r>
      </w:hyperlink>
      <w:hyperlink r:id="rId21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tka</w:t>
        </w:r>
      </w:hyperlink>
      <w:hyperlink r:id="rId22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.</w:t>
        </w:r>
      </w:hyperlink>
      <w:hyperlink r:id="rId23" w:history="1">
        <w:r w:rsidRPr="00AB4FBE">
          <w:rPr>
            <w:rFonts w:ascii="Times New Roman" w:hAnsi="Times New Roman" w:cs="Times New Roman"/>
            <w:color w:val="1155CC"/>
            <w:sz w:val="21"/>
            <w:szCs w:val="21"/>
            <w:u w:val="single"/>
          </w:rPr>
          <w:t>hu</w:t>
        </w:r>
      </w:hyperlink>
      <w:r w:rsidRPr="00AB4FBE">
        <w:rPr>
          <w:rFonts w:ascii="Times New Roman" w:hAnsi="Times New Roman" w:cs="Times New Roman"/>
          <w:sz w:val="21"/>
          <w:szCs w:val="21"/>
        </w:rPr>
        <w:t xml:space="preserve"> &gt;&gt; </w:t>
      </w:r>
      <w:r w:rsidRPr="00AB4FBE">
        <w:rPr>
          <w:rFonts w:ascii="Times New Roman" w:hAnsi="Times New Roman" w:cs="Times New Roman"/>
          <w:i/>
          <w:iCs/>
          <w:sz w:val="21"/>
          <w:szCs w:val="21"/>
        </w:rPr>
        <w:t>Digitális Módszertár</w:t>
      </w:r>
      <w:r w:rsidRPr="00AB4FBE">
        <w:rPr>
          <w:rFonts w:ascii="Times New Roman" w:hAnsi="Times New Roman" w:cs="Times New Roman"/>
          <w:sz w:val="21"/>
          <w:szCs w:val="21"/>
        </w:rPr>
        <w:t>), az itt elérhető on-line platformon az ötlet(ek) feltöltésével lehet, mely egyúttal a pályázó adatainak, motivációjának, illetve a módszertani ötlet leírásának megadását és segédanyagainak (kép, videó, link, stb.) feltöltését is jelenti.</w:t>
      </w:r>
    </w:p>
    <w:p w:rsidR="008E5A12" w:rsidRPr="00AB4FBE" w:rsidRDefault="008E5A12">
      <w:pPr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E5A12" w:rsidRPr="00AB4FBE" w:rsidRDefault="008E5A12">
      <w:pPr>
        <w:rPr>
          <w:rFonts w:ascii="Times New Roman" w:hAnsi="Times New Roman" w:cs="Times New Roman"/>
          <w:sz w:val="21"/>
          <w:szCs w:val="21"/>
        </w:rPr>
      </w:pPr>
    </w:p>
    <w:p w:rsidR="008E5A12" w:rsidRPr="00AB4FBE" w:rsidRDefault="008E5A12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Jelentkezési határidő: 2012. november 30.</w:t>
      </w:r>
    </w:p>
    <w:p w:rsidR="008E5A12" w:rsidRPr="00AB4FBE" w:rsidRDefault="008E5A12">
      <w:pPr>
        <w:jc w:val="center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(A honlap adatbázisában rögzített beérkezési határidő)</w:t>
      </w:r>
    </w:p>
    <w:p w:rsidR="008E5A12" w:rsidRPr="00AB4FBE" w:rsidRDefault="008E5A12">
      <w:pPr>
        <w:jc w:val="center"/>
        <w:rPr>
          <w:rFonts w:ascii="Times New Roman" w:hAnsi="Times New Roman" w:cs="Times New Roman"/>
          <w:sz w:val="21"/>
          <w:szCs w:val="21"/>
        </w:rPr>
      </w:pPr>
    </w:p>
    <w:p w:rsidR="008E5A12" w:rsidRPr="00AB4FBE" w:rsidRDefault="008E5A12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További információ:</w:t>
      </w:r>
    </w:p>
    <w:p w:rsidR="008E5A12" w:rsidRPr="00AB4FBE" w:rsidRDefault="008E5A12" w:rsidP="00AB4FBE">
      <w:pPr>
        <w:jc w:val="center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B. Tier Noémi projektkoordinátor, E</w:t>
      </w:r>
      <w:r>
        <w:rPr>
          <w:rFonts w:ascii="Times New Roman" w:hAnsi="Times New Roman" w:cs="Times New Roman"/>
          <w:sz w:val="21"/>
          <w:szCs w:val="21"/>
        </w:rPr>
        <w:t>-</w:t>
      </w:r>
      <w:r w:rsidRPr="00AB4FBE">
        <w:rPr>
          <w:rFonts w:ascii="Times New Roman" w:hAnsi="Times New Roman" w:cs="Times New Roman"/>
          <w:sz w:val="21"/>
          <w:szCs w:val="21"/>
        </w:rPr>
        <w:t>mail: noemi.tier[kukac]tpf.hu, Tel: +36-1-237-1300</w:t>
      </w:r>
    </w:p>
    <w:p w:rsidR="008E5A12" w:rsidRPr="00AB4FBE" w:rsidRDefault="008E5A12">
      <w:pPr>
        <w:jc w:val="center"/>
        <w:rPr>
          <w:rFonts w:ascii="Times New Roman" w:hAnsi="Times New Roman" w:cs="Times New Roman"/>
          <w:sz w:val="21"/>
          <w:szCs w:val="21"/>
        </w:rPr>
      </w:pPr>
    </w:p>
    <w:p w:rsidR="008E5A12" w:rsidRPr="00AB4FBE" w:rsidRDefault="008E5A12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AB4FBE">
        <w:rPr>
          <w:rFonts w:ascii="Times New Roman" w:hAnsi="Times New Roman" w:cs="Times New Roman"/>
          <w:b/>
          <w:bCs/>
          <w:sz w:val="21"/>
          <w:szCs w:val="21"/>
        </w:rPr>
        <w:t>Továbbá:</w:t>
      </w:r>
    </w:p>
    <w:p w:rsidR="008E5A12" w:rsidRPr="00AB4FBE" w:rsidRDefault="008E5A12" w:rsidP="00DE6161">
      <w:pPr>
        <w:jc w:val="center"/>
        <w:rPr>
          <w:rFonts w:ascii="Times New Roman" w:hAnsi="Times New Roman" w:cs="Times New Roman"/>
          <w:sz w:val="21"/>
          <w:szCs w:val="21"/>
        </w:rPr>
      </w:pPr>
      <w:r w:rsidRPr="00AB4FBE">
        <w:rPr>
          <w:rFonts w:ascii="Times New Roman" w:hAnsi="Times New Roman" w:cs="Times New Roman"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-</w:t>
      </w:r>
      <w:r w:rsidRPr="00AB4FBE">
        <w:rPr>
          <w:rFonts w:ascii="Times New Roman" w:hAnsi="Times New Roman" w:cs="Times New Roman"/>
          <w:sz w:val="21"/>
          <w:szCs w:val="21"/>
        </w:rPr>
        <w:t>mail: info[kukac]tpf.hu, Infóvonal: +36-1-237-1320</w:t>
      </w:r>
    </w:p>
    <w:sectPr w:rsidR="008E5A12" w:rsidRPr="00AB4FBE" w:rsidSect="003C489C">
      <w:headerReference w:type="default" r:id="rId24"/>
      <w:footerReference w:type="default" r:id="rId25"/>
      <w:pgSz w:w="12240" w:h="15840"/>
      <w:pgMar w:top="1417" w:right="1440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A12" w:rsidRDefault="008E5A12">
      <w:r>
        <w:separator/>
      </w:r>
    </w:p>
  </w:endnote>
  <w:endnote w:type="continuationSeparator" w:id="0">
    <w:p w:rsidR="008E5A12" w:rsidRDefault="008E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12" w:rsidRDefault="008E5A12" w:rsidP="00602ECC">
    <w:pPr>
      <w:pStyle w:val="llb"/>
      <w:framePr w:wrap="auto" w:vAnchor="text" w:hAnchor="margin" w:xAlign="right" w:y="1"/>
      <w:rPr>
        <w:rStyle w:val="Oldalszm"/>
        <w:rFonts w:cs="Arial"/>
      </w:rPr>
    </w:pPr>
    <w:r>
      <w:rPr>
        <w:rStyle w:val="Oldalszm"/>
        <w:rFonts w:cs="Arial"/>
      </w:rPr>
      <w:fldChar w:fldCharType="begin"/>
    </w:r>
    <w:r>
      <w:rPr>
        <w:rStyle w:val="Oldalszm"/>
        <w:rFonts w:cs="Arial"/>
      </w:rPr>
      <w:instrText xml:space="preserve">PAGE  </w:instrText>
    </w:r>
    <w:r>
      <w:rPr>
        <w:rStyle w:val="Oldalszm"/>
        <w:rFonts w:cs="Arial"/>
      </w:rPr>
      <w:fldChar w:fldCharType="separate"/>
    </w:r>
    <w:r w:rsidR="00AD1431">
      <w:rPr>
        <w:rStyle w:val="Oldalszm"/>
        <w:rFonts w:cs="Arial"/>
        <w:noProof/>
      </w:rPr>
      <w:t>1</w:t>
    </w:r>
    <w:r>
      <w:rPr>
        <w:rStyle w:val="Oldalszm"/>
        <w:rFonts w:cs="Arial"/>
      </w:rPr>
      <w:fldChar w:fldCharType="end"/>
    </w:r>
  </w:p>
  <w:p w:rsidR="008E5A12" w:rsidRDefault="008E5A12" w:rsidP="00AB4FB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A12" w:rsidRDefault="008E5A12">
      <w:r>
        <w:separator/>
      </w:r>
    </w:p>
  </w:footnote>
  <w:footnote w:type="continuationSeparator" w:id="0">
    <w:p w:rsidR="008E5A12" w:rsidRDefault="008E5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12" w:rsidRDefault="00AD1431" w:rsidP="00F75D9F">
    <w:pPr>
      <w:pStyle w:val="lfej"/>
      <w:pBdr>
        <w:bottom w:val="single" w:sz="6" w:space="1" w:color="auto"/>
      </w:pBdr>
      <w:ind w:right="360" w:firstLine="360"/>
      <w:jc w:val="center"/>
    </w:pPr>
    <w:r>
      <w:rPr>
        <w:noProof/>
      </w:rPr>
      <w:drawing>
        <wp:inline distT="0" distB="0" distL="0" distR="0">
          <wp:extent cx="923925" cy="676275"/>
          <wp:effectExtent l="0" t="0" r="9525" b="952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5A12">
      <w:t xml:space="preserve">  </w:t>
    </w:r>
    <w:r>
      <w:rPr>
        <w:noProof/>
      </w:rPr>
      <w:drawing>
        <wp:inline distT="0" distB="0" distL="0" distR="0">
          <wp:extent cx="676275" cy="533400"/>
          <wp:effectExtent l="0" t="0" r="952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5A12">
      <w:t xml:space="preserve">  </w:t>
    </w:r>
    <w:r>
      <w:rPr>
        <w:noProof/>
      </w:rPr>
      <w:drawing>
        <wp:inline distT="0" distB="0" distL="0" distR="0">
          <wp:extent cx="933450" cy="638175"/>
          <wp:effectExtent l="0" t="0" r="0" b="952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5A12">
      <w:t xml:space="preserve">   </w:t>
    </w:r>
    <w:r>
      <w:rPr>
        <w:noProof/>
      </w:rPr>
      <w:drawing>
        <wp:inline distT="0" distB="0" distL="0" distR="0">
          <wp:extent cx="1304925" cy="323850"/>
          <wp:effectExtent l="0" t="0" r="9525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5A12" w:rsidRDefault="008E5A1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D2303CE2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17AA3BC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E472A314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D64594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B45A5540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7825B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5BFC289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C412A176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962ECBF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">
    <w:nsid w:val="00000002"/>
    <w:multiLevelType w:val="hybridMultilevel"/>
    <w:tmpl w:val="00000002"/>
    <w:lvl w:ilvl="0" w:tplc="9CA4F04E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79FACA4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C5E6822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544BB0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87BA682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BC90856A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ACFE1B0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14403D4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86A29DFA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2">
    <w:nsid w:val="00000003"/>
    <w:multiLevelType w:val="hybridMultilevel"/>
    <w:tmpl w:val="00000003"/>
    <w:lvl w:ilvl="0" w:tplc="269A3E5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805A8F62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331C1A2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B18E485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C56680C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8AECEC6C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A680F2E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4734174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DC4256D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3">
    <w:nsid w:val="00000004"/>
    <w:multiLevelType w:val="hybridMultilevel"/>
    <w:tmpl w:val="00000004"/>
    <w:lvl w:ilvl="0" w:tplc="2EB0950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3E107FA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CB842D0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498C85A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A462F1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D2E2B20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65BE94E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2F32F74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547CA2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4">
    <w:nsid w:val="00000005"/>
    <w:multiLevelType w:val="hybridMultilevel"/>
    <w:tmpl w:val="00000005"/>
    <w:lvl w:ilvl="0" w:tplc="B1CEC088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BBC89146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AC6C5B3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16F40984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62D8651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4DE6E0A0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E6DC0AF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278EC37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7FC8A696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5">
    <w:nsid w:val="00000006"/>
    <w:multiLevelType w:val="hybridMultilevel"/>
    <w:tmpl w:val="C64016E6"/>
    <w:lvl w:ilvl="0" w:tplc="DA5A4C4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828EEDD8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1500288A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BD6D2C4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51023550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8A541D8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55F2BEBE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03868998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0D700492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6">
    <w:nsid w:val="00000007"/>
    <w:multiLevelType w:val="hybridMultilevel"/>
    <w:tmpl w:val="00000007"/>
    <w:lvl w:ilvl="0" w:tplc="D09A2DEA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87898BA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BD202C2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C28ADC2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8E3C11E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34621BE8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60E2E7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EE78162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0E234B4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7">
    <w:nsid w:val="00000008"/>
    <w:multiLevelType w:val="hybridMultilevel"/>
    <w:tmpl w:val="00000008"/>
    <w:lvl w:ilvl="0" w:tplc="5516AB9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8">
    <w:nsid w:val="0F3C2010"/>
    <w:multiLevelType w:val="hybridMultilevel"/>
    <w:tmpl w:val="59D6D9C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9">
    <w:nsid w:val="0FD51088"/>
    <w:multiLevelType w:val="hybridMultilevel"/>
    <w:tmpl w:val="C890D2A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0">
    <w:nsid w:val="11692299"/>
    <w:multiLevelType w:val="hybridMultilevel"/>
    <w:tmpl w:val="EEE45D8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1">
    <w:nsid w:val="1A916E90"/>
    <w:multiLevelType w:val="multilevel"/>
    <w:tmpl w:val="00000008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2">
    <w:nsid w:val="22CD5813"/>
    <w:multiLevelType w:val="hybridMultilevel"/>
    <w:tmpl w:val="0F38153C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3">
    <w:nsid w:val="3A9A52D9"/>
    <w:multiLevelType w:val="hybridMultilevel"/>
    <w:tmpl w:val="1F38032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4">
    <w:nsid w:val="59782706"/>
    <w:multiLevelType w:val="hybridMultilevel"/>
    <w:tmpl w:val="AFEA504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14"/>
  </w:num>
  <w:num w:numId="11">
    <w:abstractNumId w:val="9"/>
  </w:num>
  <w:num w:numId="12">
    <w:abstractNumId w:val="8"/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9C"/>
    <w:rsid w:val="00027BD2"/>
    <w:rsid w:val="000D3415"/>
    <w:rsid w:val="00185ECB"/>
    <w:rsid w:val="00320E1E"/>
    <w:rsid w:val="003A5960"/>
    <w:rsid w:val="003C489C"/>
    <w:rsid w:val="0040330D"/>
    <w:rsid w:val="004627FB"/>
    <w:rsid w:val="004C0AB9"/>
    <w:rsid w:val="00516C29"/>
    <w:rsid w:val="005777E1"/>
    <w:rsid w:val="005957A7"/>
    <w:rsid w:val="005F4A52"/>
    <w:rsid w:val="00602ECC"/>
    <w:rsid w:val="00615531"/>
    <w:rsid w:val="00655E24"/>
    <w:rsid w:val="00704C1D"/>
    <w:rsid w:val="00732140"/>
    <w:rsid w:val="0073250F"/>
    <w:rsid w:val="007D2809"/>
    <w:rsid w:val="008B0ED4"/>
    <w:rsid w:val="008E5A12"/>
    <w:rsid w:val="00990BCA"/>
    <w:rsid w:val="009D3134"/>
    <w:rsid w:val="009D3BCA"/>
    <w:rsid w:val="009D3DCB"/>
    <w:rsid w:val="009E78EB"/>
    <w:rsid w:val="00A557D0"/>
    <w:rsid w:val="00A77B3E"/>
    <w:rsid w:val="00AB4FBE"/>
    <w:rsid w:val="00AD1431"/>
    <w:rsid w:val="00B71739"/>
    <w:rsid w:val="00DD194F"/>
    <w:rsid w:val="00DE6161"/>
    <w:rsid w:val="00F220FE"/>
    <w:rsid w:val="00F72136"/>
    <w:rsid w:val="00F75D9F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89C"/>
    <w:pPr>
      <w:spacing w:line="276" w:lineRule="auto"/>
    </w:pPr>
    <w:rPr>
      <w:rFonts w:ascii="Arial" w:hAnsi="Arial" w:cs="Arial"/>
      <w:color w:val="000000"/>
    </w:rPr>
  </w:style>
  <w:style w:type="paragraph" w:styleId="Cmsor1">
    <w:name w:val="heading 1"/>
    <w:basedOn w:val="Norml"/>
    <w:next w:val="Norml"/>
    <w:link w:val="Cmsor1Char"/>
    <w:uiPriority w:val="99"/>
    <w:qFormat/>
    <w:rsid w:val="003A5960"/>
    <w:pPr>
      <w:spacing w:before="480" w:after="120"/>
      <w:outlineLvl w:val="0"/>
    </w:pPr>
    <w:rPr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9"/>
    <w:qFormat/>
    <w:rsid w:val="003A5960"/>
    <w:pPr>
      <w:spacing w:before="360" w:after="80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5960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3A5960"/>
    <w:pPr>
      <w:spacing w:before="240" w:after="40"/>
      <w:outlineLvl w:val="3"/>
    </w:pPr>
    <w:rPr>
      <w:i/>
      <w:iCs/>
      <w:color w:val="666666"/>
    </w:rPr>
  </w:style>
  <w:style w:type="paragraph" w:styleId="Cmsor5">
    <w:name w:val="heading 5"/>
    <w:basedOn w:val="Norml"/>
    <w:next w:val="Norml"/>
    <w:link w:val="Cmsor5Char"/>
    <w:uiPriority w:val="99"/>
    <w:qFormat/>
    <w:rsid w:val="003A5960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Cmsor6">
    <w:name w:val="heading 6"/>
    <w:basedOn w:val="Norml"/>
    <w:next w:val="Norml"/>
    <w:link w:val="Cmsor6Char"/>
    <w:uiPriority w:val="99"/>
    <w:qFormat/>
    <w:rsid w:val="003A5960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220FE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220FE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220FE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220FE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F220FE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220FE"/>
    <w:rPr>
      <w:rFonts w:ascii="Calibri" w:hAnsi="Calibri" w:cs="Calibri"/>
      <w:b/>
      <w:bCs/>
      <w:color w:val="000000"/>
    </w:rPr>
  </w:style>
  <w:style w:type="paragraph" w:styleId="Cm">
    <w:name w:val="Title"/>
    <w:basedOn w:val="Norml"/>
    <w:link w:val="CmChar"/>
    <w:uiPriority w:val="99"/>
    <w:qFormat/>
    <w:rsid w:val="003A5960"/>
    <w:pPr>
      <w:spacing w:before="480" w:after="120"/>
    </w:pPr>
    <w:rPr>
      <w:b/>
      <w:bCs/>
      <w:sz w:val="72"/>
      <w:szCs w:val="72"/>
    </w:rPr>
  </w:style>
  <w:style w:type="character" w:customStyle="1" w:styleId="CmChar">
    <w:name w:val="Cím Char"/>
    <w:basedOn w:val="Bekezdsalapbettpusa"/>
    <w:link w:val="Cm"/>
    <w:uiPriority w:val="99"/>
    <w:locked/>
    <w:rsid w:val="00F220FE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lcm">
    <w:name w:val="Subtitle"/>
    <w:basedOn w:val="Norml"/>
    <w:link w:val="AlcmChar"/>
    <w:uiPriority w:val="99"/>
    <w:qFormat/>
    <w:rsid w:val="003A5960"/>
    <w:pPr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lcmChar">
    <w:name w:val="Alcím Char"/>
    <w:basedOn w:val="Bekezdsalapbettpusa"/>
    <w:link w:val="Alcm"/>
    <w:uiPriority w:val="99"/>
    <w:locked/>
    <w:rsid w:val="00F220FE"/>
    <w:rPr>
      <w:rFonts w:ascii="Cambria" w:hAnsi="Cambria" w:cs="Cambri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3A5960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C48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3C489C"/>
    <w:rPr>
      <w:rFonts w:ascii="Arial" w:hAnsi="Arial" w:cs="Arial"/>
      <w:color w:val="000000"/>
    </w:rPr>
  </w:style>
  <w:style w:type="paragraph" w:styleId="Buborkszveg">
    <w:name w:val="Balloon Text"/>
    <w:basedOn w:val="Norml"/>
    <w:link w:val="BuborkszvegChar"/>
    <w:uiPriority w:val="99"/>
    <w:semiHidden/>
    <w:rsid w:val="00DD19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220FE"/>
    <w:rPr>
      <w:rFonts w:cs="Times New Roman"/>
      <w:color w:val="000000"/>
      <w:sz w:val="2"/>
      <w:szCs w:val="2"/>
    </w:rPr>
  </w:style>
  <w:style w:type="paragraph" w:styleId="lfej">
    <w:name w:val="header"/>
    <w:basedOn w:val="Norml"/>
    <w:link w:val="lfej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732140"/>
    <w:rPr>
      <w:rFonts w:ascii="Arial" w:hAnsi="Arial" w:cs="Arial"/>
      <w:color w:val="000000"/>
    </w:rPr>
  </w:style>
  <w:style w:type="paragraph" w:styleId="llb">
    <w:name w:val="footer"/>
    <w:basedOn w:val="Norml"/>
    <w:link w:val="llb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732140"/>
    <w:rPr>
      <w:rFonts w:ascii="Arial" w:hAnsi="Arial" w:cs="Arial"/>
      <w:color w:val="000000"/>
    </w:rPr>
  </w:style>
  <w:style w:type="paragraph" w:customStyle="1" w:styleId="Char1CharCharCharCharCharCharCharCharChar">
    <w:name w:val="Char1 Char Char Char Char Char Char Char Char Char"/>
    <w:basedOn w:val="Norml"/>
    <w:uiPriority w:val="99"/>
    <w:rsid w:val="00F75D9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Oldalszm">
    <w:name w:val="page number"/>
    <w:basedOn w:val="Bekezdsalapbettpusa"/>
    <w:uiPriority w:val="99"/>
    <w:rsid w:val="00AB4FBE"/>
    <w:rPr>
      <w:rFonts w:cs="Times New Roman"/>
    </w:rPr>
  </w:style>
  <w:style w:type="character" w:styleId="Hiperhivatkozs">
    <w:name w:val="Hyperlink"/>
    <w:basedOn w:val="Bekezdsalapbettpusa"/>
    <w:uiPriority w:val="99"/>
    <w:rsid w:val="00AB4FB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89C"/>
    <w:pPr>
      <w:spacing w:line="276" w:lineRule="auto"/>
    </w:pPr>
    <w:rPr>
      <w:rFonts w:ascii="Arial" w:hAnsi="Arial" w:cs="Arial"/>
      <w:color w:val="000000"/>
    </w:rPr>
  </w:style>
  <w:style w:type="paragraph" w:styleId="Cmsor1">
    <w:name w:val="heading 1"/>
    <w:basedOn w:val="Norml"/>
    <w:next w:val="Norml"/>
    <w:link w:val="Cmsor1Char"/>
    <w:uiPriority w:val="99"/>
    <w:qFormat/>
    <w:rsid w:val="003A5960"/>
    <w:pPr>
      <w:spacing w:before="480" w:after="120"/>
      <w:outlineLvl w:val="0"/>
    </w:pPr>
    <w:rPr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9"/>
    <w:qFormat/>
    <w:rsid w:val="003A5960"/>
    <w:pPr>
      <w:spacing w:before="360" w:after="80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5960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3A5960"/>
    <w:pPr>
      <w:spacing w:before="240" w:after="40"/>
      <w:outlineLvl w:val="3"/>
    </w:pPr>
    <w:rPr>
      <w:i/>
      <w:iCs/>
      <w:color w:val="666666"/>
    </w:rPr>
  </w:style>
  <w:style w:type="paragraph" w:styleId="Cmsor5">
    <w:name w:val="heading 5"/>
    <w:basedOn w:val="Norml"/>
    <w:next w:val="Norml"/>
    <w:link w:val="Cmsor5Char"/>
    <w:uiPriority w:val="99"/>
    <w:qFormat/>
    <w:rsid w:val="003A5960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Cmsor6">
    <w:name w:val="heading 6"/>
    <w:basedOn w:val="Norml"/>
    <w:next w:val="Norml"/>
    <w:link w:val="Cmsor6Char"/>
    <w:uiPriority w:val="99"/>
    <w:qFormat/>
    <w:rsid w:val="003A5960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220FE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220FE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220FE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220FE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F220FE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220FE"/>
    <w:rPr>
      <w:rFonts w:ascii="Calibri" w:hAnsi="Calibri" w:cs="Calibri"/>
      <w:b/>
      <w:bCs/>
      <w:color w:val="000000"/>
    </w:rPr>
  </w:style>
  <w:style w:type="paragraph" w:styleId="Cm">
    <w:name w:val="Title"/>
    <w:basedOn w:val="Norml"/>
    <w:link w:val="CmChar"/>
    <w:uiPriority w:val="99"/>
    <w:qFormat/>
    <w:rsid w:val="003A5960"/>
    <w:pPr>
      <w:spacing w:before="480" w:after="120"/>
    </w:pPr>
    <w:rPr>
      <w:b/>
      <w:bCs/>
      <w:sz w:val="72"/>
      <w:szCs w:val="72"/>
    </w:rPr>
  </w:style>
  <w:style w:type="character" w:customStyle="1" w:styleId="CmChar">
    <w:name w:val="Cím Char"/>
    <w:basedOn w:val="Bekezdsalapbettpusa"/>
    <w:link w:val="Cm"/>
    <w:uiPriority w:val="99"/>
    <w:locked/>
    <w:rsid w:val="00F220FE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lcm">
    <w:name w:val="Subtitle"/>
    <w:basedOn w:val="Norml"/>
    <w:link w:val="AlcmChar"/>
    <w:uiPriority w:val="99"/>
    <w:qFormat/>
    <w:rsid w:val="003A5960"/>
    <w:pPr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lcmChar">
    <w:name w:val="Alcím Char"/>
    <w:basedOn w:val="Bekezdsalapbettpusa"/>
    <w:link w:val="Alcm"/>
    <w:uiPriority w:val="99"/>
    <w:locked/>
    <w:rsid w:val="00F220FE"/>
    <w:rPr>
      <w:rFonts w:ascii="Cambria" w:hAnsi="Cambria" w:cs="Cambri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3A5960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C48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3C489C"/>
    <w:rPr>
      <w:rFonts w:ascii="Arial" w:hAnsi="Arial" w:cs="Arial"/>
      <w:color w:val="000000"/>
    </w:rPr>
  </w:style>
  <w:style w:type="paragraph" w:styleId="Buborkszveg">
    <w:name w:val="Balloon Text"/>
    <w:basedOn w:val="Norml"/>
    <w:link w:val="BuborkszvegChar"/>
    <w:uiPriority w:val="99"/>
    <w:semiHidden/>
    <w:rsid w:val="00DD19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220FE"/>
    <w:rPr>
      <w:rFonts w:cs="Times New Roman"/>
      <w:color w:val="000000"/>
      <w:sz w:val="2"/>
      <w:szCs w:val="2"/>
    </w:rPr>
  </w:style>
  <w:style w:type="paragraph" w:styleId="lfej">
    <w:name w:val="header"/>
    <w:basedOn w:val="Norml"/>
    <w:link w:val="lfej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732140"/>
    <w:rPr>
      <w:rFonts w:ascii="Arial" w:hAnsi="Arial" w:cs="Arial"/>
      <w:color w:val="000000"/>
    </w:rPr>
  </w:style>
  <w:style w:type="paragraph" w:styleId="llb">
    <w:name w:val="footer"/>
    <w:basedOn w:val="Norml"/>
    <w:link w:val="llb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732140"/>
    <w:rPr>
      <w:rFonts w:ascii="Arial" w:hAnsi="Arial" w:cs="Arial"/>
      <w:color w:val="000000"/>
    </w:rPr>
  </w:style>
  <w:style w:type="paragraph" w:customStyle="1" w:styleId="Char1CharCharCharCharCharCharCharCharChar">
    <w:name w:val="Char1 Char Char Char Char Char Char Char Char Char"/>
    <w:basedOn w:val="Norml"/>
    <w:uiPriority w:val="99"/>
    <w:rsid w:val="00F75D9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Oldalszm">
    <w:name w:val="page number"/>
    <w:basedOn w:val="Bekezdsalapbettpusa"/>
    <w:uiPriority w:val="99"/>
    <w:rsid w:val="00AB4FBE"/>
    <w:rPr>
      <w:rFonts w:cs="Times New Roman"/>
    </w:rPr>
  </w:style>
  <w:style w:type="character" w:styleId="Hiperhivatkozs">
    <w:name w:val="Hyperlink"/>
    <w:basedOn w:val="Bekezdsalapbettpusa"/>
    <w:uiPriority w:val="99"/>
    <w:rsid w:val="00AB4FB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tprogram.tka.hu/" TargetMode="External"/><Relationship Id="rId13" Type="http://schemas.openxmlformats.org/officeDocument/2006/relationships/hyperlink" Target="http://www.kutprogram.tka.hu/" TargetMode="External"/><Relationship Id="rId18" Type="http://schemas.openxmlformats.org/officeDocument/2006/relationships/hyperlink" Target="http://www.kutprogram.tka.h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kutprogram.tka.h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utprogram.tka.hu/" TargetMode="External"/><Relationship Id="rId17" Type="http://schemas.openxmlformats.org/officeDocument/2006/relationships/hyperlink" Target="http://www.kutprogram.tka.hu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kutprogram.tka.hu/" TargetMode="External"/><Relationship Id="rId20" Type="http://schemas.openxmlformats.org/officeDocument/2006/relationships/hyperlink" Target="http://www.kutprogram.tka.h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utprogram.tka.hu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kutprogram.tka.hu/" TargetMode="External"/><Relationship Id="rId23" Type="http://schemas.openxmlformats.org/officeDocument/2006/relationships/hyperlink" Target="http://www.kutprogram.tka.hu/" TargetMode="External"/><Relationship Id="rId10" Type="http://schemas.openxmlformats.org/officeDocument/2006/relationships/hyperlink" Target="http://www.kutprogram.tka.hu/" TargetMode="External"/><Relationship Id="rId19" Type="http://schemas.openxmlformats.org/officeDocument/2006/relationships/hyperlink" Target="http://www.kutprogram.tka.h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utprogram.tka.hu/" TargetMode="External"/><Relationship Id="rId14" Type="http://schemas.openxmlformats.org/officeDocument/2006/relationships/hyperlink" Target="http://www.kutprogram.tka.hu/" TargetMode="External"/><Relationship Id="rId22" Type="http://schemas.openxmlformats.org/officeDocument/2006/relationships/hyperlink" Target="http://www.kutprogram.tka.hu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1097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FELHÍVÁS</vt:lpstr>
    </vt:vector>
  </TitlesOfParts>
  <Company>Tempus Közalapítvány</Company>
  <LinksUpToDate>false</LinksUpToDate>
  <CharactersWithSpaces>8656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FELHÍVÁS</dc:title>
  <dc:creator>ntier</dc:creator>
  <cp:lastModifiedBy>B. Tier Noémi</cp:lastModifiedBy>
  <cp:revision>2</cp:revision>
  <cp:lastPrinted>2012-09-26T09:22:00Z</cp:lastPrinted>
  <dcterms:created xsi:type="dcterms:W3CDTF">2015-02-05T09:56:00Z</dcterms:created>
  <dcterms:modified xsi:type="dcterms:W3CDTF">2015-02-05T09:56:00Z</dcterms:modified>
</cp:coreProperties>
</file>