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E71" w:rsidRDefault="00153458" w:rsidP="00CD0D8E">
      <w:pPr>
        <w:spacing w:before="240" w:after="24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val="hu-HU" w:eastAsia="hu-HU"/>
        </w:rPr>
        <w:drawing>
          <wp:anchor distT="0" distB="0" distL="114300" distR="114300" simplePos="0" relativeHeight="251660288" behindDoc="1" locked="0" layoutInCell="1" allowOverlap="1">
            <wp:simplePos x="0" y="0"/>
            <wp:positionH relativeFrom="column">
              <wp:posOffset>347980</wp:posOffset>
            </wp:positionH>
            <wp:positionV relativeFrom="paragraph">
              <wp:posOffset>90805</wp:posOffset>
            </wp:positionV>
            <wp:extent cx="5019675" cy="1733550"/>
            <wp:effectExtent l="0" t="0" r="9525" b="0"/>
            <wp:wrapTight wrapText="bothSides">
              <wp:wrapPolygon edited="0">
                <wp:start x="0" y="0"/>
                <wp:lineTo x="0" y="21363"/>
                <wp:lineTo x="21559" y="21363"/>
                <wp:lineTo x="21559"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zaika_studium_zahranici_FBcover_828x315px.jpg"/>
                    <pic:cNvPicPr/>
                  </pic:nvPicPr>
                  <pic:blipFill rotWithShape="1">
                    <a:blip r:embed="rId7">
                      <a:extLst>
                        <a:ext uri="{28A0092B-C50C-407E-A947-70E740481C1C}">
                          <a14:useLocalDpi xmlns:a14="http://schemas.microsoft.com/office/drawing/2010/main" val="0"/>
                        </a:ext>
                      </a:extLst>
                    </a:blip>
                    <a:srcRect l="7110" t="9563" r="5754" b="11330"/>
                    <a:stretch/>
                  </pic:blipFill>
                  <pic:spPr bwMode="auto">
                    <a:xfrm>
                      <a:off x="0" y="0"/>
                      <a:ext cx="5019675" cy="1733550"/>
                    </a:xfrm>
                    <a:prstGeom prst="rect">
                      <a:avLst/>
                    </a:prstGeom>
                    <a:ln>
                      <a:noFill/>
                    </a:ln>
                    <a:extLst>
                      <a:ext uri="{53640926-AAD7-44D8-BBD7-CCE9431645EC}">
                        <a14:shadowObscured xmlns:a14="http://schemas.microsoft.com/office/drawing/2010/main"/>
                      </a:ext>
                    </a:extLst>
                  </pic:spPr>
                </pic:pic>
              </a:graphicData>
            </a:graphic>
          </wp:anchor>
        </w:drawing>
      </w:r>
    </w:p>
    <w:p w:rsidR="007E0E71" w:rsidRDefault="007E0E71" w:rsidP="00CD0D8E">
      <w:pPr>
        <w:spacing w:before="240" w:after="240" w:line="240" w:lineRule="auto"/>
        <w:jc w:val="center"/>
        <w:rPr>
          <w:rFonts w:ascii="Times New Roman" w:eastAsia="Times New Roman" w:hAnsi="Times New Roman" w:cs="Times New Roman"/>
          <w:sz w:val="24"/>
          <w:szCs w:val="24"/>
          <w:lang w:eastAsia="cs-CZ"/>
        </w:rPr>
      </w:pPr>
    </w:p>
    <w:p w:rsidR="007E0E71" w:rsidRDefault="007E0E71" w:rsidP="00CD0D8E">
      <w:pPr>
        <w:spacing w:before="240" w:after="240" w:line="240" w:lineRule="auto"/>
        <w:jc w:val="center"/>
        <w:rPr>
          <w:rFonts w:ascii="Times New Roman" w:eastAsia="Times New Roman" w:hAnsi="Times New Roman" w:cs="Times New Roman"/>
          <w:sz w:val="24"/>
          <w:szCs w:val="24"/>
          <w:lang w:eastAsia="cs-CZ"/>
        </w:rPr>
      </w:pPr>
    </w:p>
    <w:p w:rsidR="00CD0D8E" w:rsidRPr="00CD0D8E" w:rsidRDefault="00CD0D8E" w:rsidP="00CD0D8E">
      <w:pPr>
        <w:spacing w:before="240" w:after="240" w:line="240" w:lineRule="auto"/>
        <w:jc w:val="center"/>
        <w:rPr>
          <w:rFonts w:ascii="Times New Roman" w:eastAsia="Times New Roman" w:hAnsi="Times New Roman" w:cs="Times New Roman"/>
          <w:sz w:val="24"/>
          <w:szCs w:val="24"/>
          <w:lang w:eastAsia="cs-CZ"/>
        </w:rPr>
      </w:pPr>
    </w:p>
    <w:p w:rsidR="00CD0D8E" w:rsidRPr="00CD0D8E" w:rsidRDefault="00CD0D8E" w:rsidP="00CD0D8E">
      <w:pPr>
        <w:spacing w:after="0" w:line="240" w:lineRule="auto"/>
        <w:rPr>
          <w:rFonts w:ascii="Times New Roman" w:eastAsia="Times New Roman" w:hAnsi="Times New Roman" w:cs="Times New Roman"/>
          <w:sz w:val="24"/>
          <w:szCs w:val="24"/>
          <w:lang w:eastAsia="cs-CZ"/>
        </w:rPr>
      </w:pPr>
    </w:p>
    <w:p w:rsidR="00153458" w:rsidRDefault="00153458" w:rsidP="00CD0D8E">
      <w:pPr>
        <w:spacing w:before="240" w:after="240" w:line="240" w:lineRule="auto"/>
        <w:jc w:val="center"/>
        <w:rPr>
          <w:rFonts w:ascii="Open Sans" w:eastAsia="Times New Roman" w:hAnsi="Open Sans" w:cs="Open Sans"/>
          <w:b/>
          <w:bCs/>
          <w:color w:val="000000"/>
          <w:lang w:eastAsia="cs-CZ"/>
        </w:rPr>
      </w:pPr>
    </w:p>
    <w:p w:rsidR="00A07D7C" w:rsidRDefault="00A07D7C" w:rsidP="00CD0D8E">
      <w:pPr>
        <w:spacing w:before="240" w:after="240" w:line="240" w:lineRule="auto"/>
        <w:jc w:val="center"/>
        <w:rPr>
          <w:rFonts w:ascii="Open Sans" w:eastAsia="Times New Roman" w:hAnsi="Open Sans" w:cs="Open Sans"/>
          <w:b/>
          <w:bCs/>
          <w:color w:val="000000"/>
          <w:lang w:eastAsia="cs-CZ"/>
        </w:rPr>
      </w:pPr>
    </w:p>
    <w:p w:rsidR="00CD0D8E" w:rsidRPr="00CD0D8E" w:rsidRDefault="00CD0D8E" w:rsidP="00CD0D8E">
      <w:pPr>
        <w:spacing w:before="240" w:after="240" w:line="240" w:lineRule="auto"/>
        <w:jc w:val="center"/>
        <w:rPr>
          <w:rFonts w:ascii="Open Sans" w:eastAsia="Times New Roman" w:hAnsi="Open Sans" w:cs="Open Sans"/>
          <w:b/>
          <w:sz w:val="48"/>
          <w:szCs w:val="48"/>
          <w:lang w:val="en-GB" w:eastAsia="cs-CZ"/>
        </w:rPr>
      </w:pPr>
      <w:r w:rsidRPr="00CD0D8E">
        <w:rPr>
          <w:rFonts w:ascii="Open Sans" w:eastAsia="Times New Roman" w:hAnsi="Open Sans" w:cs="Open Sans"/>
          <w:b/>
          <w:bCs/>
          <w:color w:val="000000"/>
          <w:sz w:val="48"/>
          <w:szCs w:val="48"/>
          <w:lang w:val="en-GB" w:eastAsia="cs-CZ"/>
        </w:rPr>
        <w:t>INVITATION</w:t>
      </w:r>
    </w:p>
    <w:p w:rsidR="00CD0D8E" w:rsidRPr="00CD0D8E" w:rsidRDefault="00CD0D8E" w:rsidP="00CD0D8E">
      <w:pPr>
        <w:spacing w:before="240" w:after="240" w:line="240" w:lineRule="auto"/>
        <w:jc w:val="center"/>
        <w:rPr>
          <w:rFonts w:ascii="Open Sans" w:eastAsia="Times New Roman" w:hAnsi="Open Sans" w:cs="Open Sans"/>
          <w:sz w:val="48"/>
          <w:szCs w:val="48"/>
          <w:lang w:val="en-GB" w:eastAsia="cs-CZ"/>
        </w:rPr>
      </w:pPr>
      <w:r w:rsidRPr="00CD0D8E">
        <w:rPr>
          <w:rFonts w:ascii="Open Sans" w:eastAsia="Times New Roman" w:hAnsi="Open Sans" w:cs="Open Sans"/>
          <w:b/>
          <w:bCs/>
          <w:color w:val="000000"/>
          <w:lang w:val="en-GB" w:eastAsia="cs-CZ"/>
        </w:rPr>
        <w:t>Online training:</w:t>
      </w:r>
    </w:p>
    <w:p w:rsidR="00CD0D8E" w:rsidRPr="00CD0D8E" w:rsidRDefault="00B031BF" w:rsidP="00CD0D8E">
      <w:pPr>
        <w:spacing w:before="240" w:after="240" w:line="240" w:lineRule="auto"/>
        <w:jc w:val="center"/>
        <w:rPr>
          <w:rFonts w:ascii="Open Sans" w:eastAsia="Times New Roman" w:hAnsi="Open Sans" w:cs="Open Sans"/>
          <w:sz w:val="48"/>
          <w:szCs w:val="48"/>
          <w:lang w:val="en-GB" w:eastAsia="cs-CZ"/>
        </w:rPr>
      </w:pPr>
      <w:r w:rsidRPr="00A07D7C">
        <w:rPr>
          <w:rFonts w:ascii="Open Sans ExtraBold" w:hAnsi="Open Sans ExtraBold" w:cs="Open Sans ExtraBold"/>
          <w:b/>
          <w:bCs/>
          <w:color w:val="FF7047"/>
          <w:sz w:val="48"/>
          <w:szCs w:val="48"/>
          <w:lang w:val="en-GB"/>
        </w:rPr>
        <w:t>Internationalisation Strategies in VET</w:t>
      </w:r>
    </w:p>
    <w:p w:rsidR="00CD0D8E" w:rsidRPr="00CD0D8E" w:rsidRDefault="00CD0D8E" w:rsidP="00CD0D8E">
      <w:pPr>
        <w:spacing w:before="240" w:after="240" w:line="240" w:lineRule="auto"/>
        <w:jc w:val="center"/>
        <w:rPr>
          <w:rFonts w:ascii="Open Sans" w:eastAsia="Times New Roman" w:hAnsi="Open Sans" w:cs="Open Sans"/>
          <w:sz w:val="24"/>
          <w:szCs w:val="24"/>
          <w:lang w:val="en-GB" w:eastAsia="cs-CZ"/>
        </w:rPr>
      </w:pPr>
      <w:r w:rsidRPr="00CD0D8E">
        <w:rPr>
          <w:rFonts w:ascii="Open Sans" w:eastAsia="Times New Roman" w:hAnsi="Open Sans" w:cs="Open Sans"/>
          <w:b/>
          <w:bCs/>
          <w:color w:val="000000"/>
          <w:lang w:val="en-GB" w:eastAsia="cs-CZ"/>
        </w:rPr>
        <w:t>for representatives, decision makers, project coordinators of VET institutions </w:t>
      </w:r>
    </w:p>
    <w:p w:rsidR="00CD0D8E" w:rsidRPr="00A07D7C" w:rsidRDefault="00CD0D8E" w:rsidP="00CD0D8E">
      <w:pPr>
        <w:spacing w:before="240" w:after="240" w:line="240" w:lineRule="auto"/>
        <w:jc w:val="center"/>
        <w:rPr>
          <w:rFonts w:ascii="Open Sans" w:eastAsia="Times New Roman" w:hAnsi="Open Sans" w:cs="Open Sans"/>
          <w:b/>
          <w:bCs/>
          <w:color w:val="000000"/>
          <w:lang w:val="en-GB" w:eastAsia="cs-CZ"/>
        </w:rPr>
      </w:pPr>
      <w:r w:rsidRPr="00CD0D8E">
        <w:rPr>
          <w:rFonts w:ascii="Open Sans" w:eastAsia="Times New Roman" w:hAnsi="Open Sans" w:cs="Open Sans"/>
          <w:b/>
          <w:bCs/>
          <w:color w:val="000000"/>
          <w:lang w:val="en-GB" w:eastAsia="cs-CZ"/>
        </w:rPr>
        <w:t xml:space="preserve">based on the yearly </w:t>
      </w:r>
      <w:r w:rsidR="00A6007C">
        <w:rPr>
          <w:rFonts w:ascii="Open Sans" w:eastAsia="Times New Roman" w:hAnsi="Open Sans" w:cs="Open Sans"/>
          <w:b/>
          <w:bCs/>
          <w:color w:val="000000"/>
          <w:lang w:val="en-GB" w:eastAsia="cs-CZ"/>
        </w:rPr>
        <w:t xml:space="preserve">training event within </w:t>
      </w:r>
      <w:r w:rsidRPr="00CD0D8E">
        <w:rPr>
          <w:rFonts w:ascii="Open Sans" w:eastAsia="Times New Roman" w:hAnsi="Open Sans" w:cs="Open Sans"/>
          <w:b/>
          <w:bCs/>
          <w:color w:val="000000"/>
          <w:lang w:val="en-GB" w:eastAsia="cs-CZ"/>
        </w:rPr>
        <w:t>T</w:t>
      </w:r>
      <w:r w:rsidR="00A6007C">
        <w:rPr>
          <w:rFonts w:ascii="Open Sans" w:eastAsia="Times New Roman" w:hAnsi="Open Sans" w:cs="Open Sans"/>
          <w:b/>
          <w:bCs/>
          <w:color w:val="000000"/>
          <w:lang w:val="en-GB" w:eastAsia="cs-CZ"/>
        </w:rPr>
        <w:t xml:space="preserve">ransnational </w:t>
      </w:r>
      <w:r w:rsidRPr="00CD0D8E">
        <w:rPr>
          <w:rFonts w:ascii="Open Sans" w:eastAsia="Times New Roman" w:hAnsi="Open Sans" w:cs="Open Sans"/>
          <w:b/>
          <w:bCs/>
          <w:color w:val="000000"/>
          <w:lang w:val="en-GB" w:eastAsia="cs-CZ"/>
        </w:rPr>
        <w:t>C</w:t>
      </w:r>
      <w:r w:rsidR="00A6007C">
        <w:rPr>
          <w:rFonts w:ascii="Open Sans" w:eastAsia="Times New Roman" w:hAnsi="Open Sans" w:cs="Open Sans"/>
          <w:b/>
          <w:bCs/>
          <w:color w:val="000000"/>
          <w:lang w:val="en-GB" w:eastAsia="cs-CZ"/>
        </w:rPr>
        <w:t xml:space="preserve">ooperation </w:t>
      </w:r>
      <w:r w:rsidRPr="00CD0D8E">
        <w:rPr>
          <w:rFonts w:ascii="Open Sans" w:eastAsia="Times New Roman" w:hAnsi="Open Sans" w:cs="Open Sans"/>
          <w:b/>
          <w:bCs/>
          <w:color w:val="000000"/>
          <w:lang w:val="en-GB" w:eastAsia="cs-CZ"/>
        </w:rPr>
        <w:t>A</w:t>
      </w:r>
      <w:r w:rsidR="00A6007C">
        <w:rPr>
          <w:rFonts w:ascii="Open Sans" w:eastAsia="Times New Roman" w:hAnsi="Open Sans" w:cs="Open Sans"/>
          <w:b/>
          <w:bCs/>
          <w:color w:val="000000"/>
          <w:lang w:val="en-GB" w:eastAsia="cs-CZ"/>
        </w:rPr>
        <w:t>ctivities (TCA)</w:t>
      </w:r>
    </w:p>
    <w:p w:rsidR="00B031BF" w:rsidRPr="00A07D7C" w:rsidRDefault="00CD0D8E" w:rsidP="00B031BF">
      <w:pPr>
        <w:spacing w:after="0" w:line="240" w:lineRule="auto"/>
        <w:jc w:val="center"/>
        <w:rPr>
          <w:rFonts w:ascii="Open Sans" w:eastAsia="Times New Roman" w:hAnsi="Open Sans" w:cs="Open Sans"/>
          <w:i/>
          <w:iCs/>
          <w:color w:val="000000"/>
          <w:lang w:val="en-GB" w:eastAsia="cs-CZ"/>
        </w:rPr>
      </w:pPr>
      <w:r w:rsidRPr="00CD0D8E">
        <w:rPr>
          <w:rFonts w:ascii="Open Sans" w:eastAsia="Times New Roman" w:hAnsi="Open Sans" w:cs="Open Sans"/>
          <w:i/>
          <w:iCs/>
          <w:color w:val="000000"/>
          <w:lang w:val="en-GB" w:eastAsia="cs-CZ"/>
        </w:rPr>
        <w:t>Organised by the Czech, Dutch, Finnish, and Hungarian</w:t>
      </w:r>
    </w:p>
    <w:p w:rsidR="00CD0D8E" w:rsidRPr="00A07D7C" w:rsidRDefault="00CD0D8E" w:rsidP="00B031BF">
      <w:pPr>
        <w:spacing w:after="0" w:line="240" w:lineRule="auto"/>
        <w:jc w:val="center"/>
        <w:rPr>
          <w:rFonts w:ascii="Open Sans" w:eastAsia="Times New Roman" w:hAnsi="Open Sans" w:cs="Open Sans"/>
          <w:i/>
          <w:iCs/>
          <w:color w:val="000000"/>
          <w:lang w:val="en-GB" w:eastAsia="cs-CZ"/>
        </w:rPr>
      </w:pPr>
      <w:r w:rsidRPr="00CD0D8E">
        <w:rPr>
          <w:rFonts w:ascii="Open Sans" w:eastAsia="Times New Roman" w:hAnsi="Open Sans" w:cs="Open Sans"/>
          <w:i/>
          <w:iCs/>
          <w:color w:val="000000"/>
          <w:lang w:val="en-GB" w:eastAsia="cs-CZ"/>
        </w:rPr>
        <w:t>National A</w:t>
      </w:r>
      <w:r w:rsidR="00B031BF" w:rsidRPr="00A07D7C">
        <w:rPr>
          <w:rFonts w:ascii="Open Sans" w:eastAsia="Times New Roman" w:hAnsi="Open Sans" w:cs="Open Sans"/>
          <w:i/>
          <w:iCs/>
          <w:color w:val="000000"/>
          <w:lang w:val="en-GB" w:eastAsia="cs-CZ"/>
        </w:rPr>
        <w:t xml:space="preserve">gencies of Erasmus+ for </w:t>
      </w:r>
      <w:r w:rsidRPr="00CD0D8E">
        <w:rPr>
          <w:rFonts w:ascii="Open Sans" w:eastAsia="Times New Roman" w:hAnsi="Open Sans" w:cs="Open Sans"/>
          <w:i/>
          <w:iCs/>
          <w:color w:val="000000"/>
          <w:lang w:val="en-GB" w:eastAsia="cs-CZ"/>
        </w:rPr>
        <w:t>VET</w:t>
      </w:r>
    </w:p>
    <w:p w:rsidR="00B031BF" w:rsidRPr="00A07D7C" w:rsidRDefault="00B031BF" w:rsidP="00B031BF">
      <w:pPr>
        <w:spacing w:before="240" w:after="240" w:line="240" w:lineRule="auto"/>
        <w:jc w:val="center"/>
        <w:rPr>
          <w:rFonts w:ascii="Open Sans" w:eastAsia="Times New Roman" w:hAnsi="Open Sans" w:cs="Open Sans"/>
          <w:i/>
          <w:iCs/>
          <w:color w:val="000000"/>
          <w:lang w:val="en-GB" w:eastAsia="cs-CZ"/>
        </w:rPr>
      </w:pPr>
      <w:r w:rsidRPr="00A07D7C">
        <w:rPr>
          <w:noProof/>
          <w:lang w:val="hu-HU" w:eastAsia="hu-HU"/>
        </w:rPr>
        <w:drawing>
          <wp:anchor distT="0" distB="0" distL="114300" distR="114300" simplePos="0" relativeHeight="251659264" behindDoc="1" locked="0" layoutInCell="1" allowOverlap="1" wp14:anchorId="656B576D" wp14:editId="6205DAC5">
            <wp:simplePos x="0" y="0"/>
            <wp:positionH relativeFrom="column">
              <wp:posOffset>2005330</wp:posOffset>
            </wp:positionH>
            <wp:positionV relativeFrom="paragraph">
              <wp:posOffset>295910</wp:posOffset>
            </wp:positionV>
            <wp:extent cx="1714500" cy="488315"/>
            <wp:effectExtent l="0" t="0" r="0" b="6985"/>
            <wp:wrapTight wrapText="bothSides">
              <wp:wrapPolygon edited="0">
                <wp:start x="0" y="0"/>
                <wp:lineTo x="0" y="21066"/>
                <wp:lineTo x="21360" y="21066"/>
                <wp:lineTo x="21360" y="0"/>
                <wp:lineTo x="0" y="0"/>
              </wp:wrapPolygon>
            </wp:wrapTight>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U flag-Erasmus+_vect_PO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4500" cy="488315"/>
                    </a:xfrm>
                    <a:prstGeom prst="rect">
                      <a:avLst/>
                    </a:prstGeom>
                  </pic:spPr>
                </pic:pic>
              </a:graphicData>
            </a:graphic>
            <wp14:sizeRelH relativeFrom="margin">
              <wp14:pctWidth>0</wp14:pctWidth>
            </wp14:sizeRelH>
            <wp14:sizeRelV relativeFrom="margin">
              <wp14:pctHeight>0</wp14:pctHeight>
            </wp14:sizeRelV>
          </wp:anchor>
        </w:drawing>
      </w:r>
    </w:p>
    <w:p w:rsidR="00B031BF" w:rsidRPr="00CD0D8E" w:rsidRDefault="00B031BF" w:rsidP="00B031BF">
      <w:pPr>
        <w:spacing w:before="240" w:after="240" w:line="240" w:lineRule="auto"/>
        <w:jc w:val="center"/>
        <w:rPr>
          <w:rFonts w:ascii="Open Sans" w:eastAsia="Times New Roman" w:hAnsi="Open Sans" w:cs="Open Sans"/>
          <w:i/>
          <w:iCs/>
          <w:color w:val="000000"/>
          <w:lang w:val="en-GB" w:eastAsia="cs-CZ"/>
        </w:rPr>
      </w:pPr>
    </w:p>
    <w:p w:rsidR="00B031BF" w:rsidRPr="00A07D7C" w:rsidRDefault="00B031BF" w:rsidP="00CD0D8E">
      <w:pPr>
        <w:spacing w:before="240" w:after="240" w:line="240" w:lineRule="auto"/>
        <w:jc w:val="center"/>
        <w:rPr>
          <w:rFonts w:ascii="Open Sans" w:eastAsia="Times New Roman" w:hAnsi="Open Sans" w:cs="Open Sans"/>
          <w:b/>
          <w:bCs/>
          <w:color w:val="000000"/>
          <w:lang w:val="en-GB" w:eastAsia="cs-CZ"/>
        </w:rPr>
      </w:pPr>
    </w:p>
    <w:p w:rsidR="00A6007C" w:rsidRDefault="00CD0D8E" w:rsidP="00A6007C">
      <w:pPr>
        <w:spacing w:before="120" w:after="0" w:line="240" w:lineRule="auto"/>
        <w:jc w:val="center"/>
        <w:rPr>
          <w:rFonts w:ascii="Open Sans" w:eastAsia="Times New Roman" w:hAnsi="Open Sans" w:cs="Open Sans"/>
          <w:b/>
          <w:bCs/>
          <w:color w:val="000000"/>
          <w:lang w:val="en-GB" w:eastAsia="cs-CZ"/>
        </w:rPr>
      </w:pPr>
      <w:r w:rsidRPr="00CD0D8E">
        <w:rPr>
          <w:rFonts w:ascii="Open Sans" w:eastAsia="Times New Roman" w:hAnsi="Open Sans" w:cs="Open Sans"/>
          <w:b/>
          <w:bCs/>
          <w:color w:val="000000"/>
          <w:lang w:val="en-GB" w:eastAsia="cs-CZ"/>
        </w:rPr>
        <w:t>15</w:t>
      </w:r>
      <w:r w:rsidR="00153458" w:rsidRPr="00A07D7C">
        <w:rPr>
          <w:rFonts w:ascii="Open Sans" w:eastAsia="Times New Roman" w:hAnsi="Open Sans" w:cs="Open Sans"/>
          <w:b/>
          <w:bCs/>
          <w:color w:val="000000"/>
          <w:vertAlign w:val="superscript"/>
          <w:lang w:val="en-GB" w:eastAsia="cs-CZ"/>
        </w:rPr>
        <w:t>th</w:t>
      </w:r>
      <w:r w:rsidRPr="00CD0D8E">
        <w:rPr>
          <w:rFonts w:ascii="Open Sans" w:eastAsia="Times New Roman" w:hAnsi="Open Sans" w:cs="Open Sans"/>
          <w:b/>
          <w:bCs/>
          <w:color w:val="000000"/>
          <w:lang w:val="en-GB" w:eastAsia="cs-CZ"/>
        </w:rPr>
        <w:t>, 22</w:t>
      </w:r>
      <w:r w:rsidRPr="00CD0D8E">
        <w:rPr>
          <w:rFonts w:ascii="Open Sans" w:eastAsia="Times New Roman" w:hAnsi="Open Sans" w:cs="Open Sans"/>
          <w:b/>
          <w:bCs/>
          <w:color w:val="000000"/>
          <w:vertAlign w:val="superscript"/>
          <w:lang w:val="en-GB" w:eastAsia="cs-CZ"/>
        </w:rPr>
        <w:t>nd</w:t>
      </w:r>
      <w:r w:rsidRPr="00CD0D8E">
        <w:rPr>
          <w:rFonts w:ascii="Open Sans" w:eastAsia="Times New Roman" w:hAnsi="Open Sans" w:cs="Open Sans"/>
          <w:b/>
          <w:bCs/>
          <w:color w:val="000000"/>
          <w:lang w:val="en-GB" w:eastAsia="cs-CZ"/>
        </w:rPr>
        <w:t xml:space="preserve"> and 29</w:t>
      </w:r>
      <w:r w:rsidRPr="00CD0D8E">
        <w:rPr>
          <w:rFonts w:ascii="Open Sans" w:eastAsia="Times New Roman" w:hAnsi="Open Sans" w:cs="Open Sans"/>
          <w:b/>
          <w:bCs/>
          <w:color w:val="000000"/>
          <w:vertAlign w:val="superscript"/>
          <w:lang w:val="en-GB" w:eastAsia="cs-CZ"/>
        </w:rPr>
        <w:t>th</w:t>
      </w:r>
      <w:r w:rsidRPr="00CD0D8E">
        <w:rPr>
          <w:rFonts w:ascii="Open Sans" w:eastAsia="Times New Roman" w:hAnsi="Open Sans" w:cs="Open Sans"/>
          <w:b/>
          <w:bCs/>
          <w:color w:val="000000"/>
          <w:lang w:val="en-GB" w:eastAsia="cs-CZ"/>
        </w:rPr>
        <w:t xml:space="preserve"> September 2020 (3 consecutive afternoon online sessions) </w:t>
      </w:r>
    </w:p>
    <w:p w:rsidR="00CD0D8E" w:rsidRPr="00CD0D8E" w:rsidRDefault="00A6007C" w:rsidP="00A6007C">
      <w:pPr>
        <w:spacing w:before="120" w:after="0" w:line="240" w:lineRule="auto"/>
        <w:jc w:val="center"/>
        <w:rPr>
          <w:rFonts w:ascii="Open Sans" w:eastAsia="Times New Roman" w:hAnsi="Open Sans" w:cs="Open Sans"/>
          <w:sz w:val="24"/>
          <w:szCs w:val="24"/>
          <w:lang w:val="en-GB" w:eastAsia="cs-CZ"/>
        </w:rPr>
      </w:pPr>
      <w:r>
        <w:rPr>
          <w:rFonts w:ascii="Open Sans" w:eastAsia="Times New Roman" w:hAnsi="Open Sans" w:cs="Open Sans"/>
          <w:b/>
          <w:bCs/>
          <w:color w:val="000000"/>
          <w:lang w:val="en-GB" w:eastAsia="cs-CZ"/>
        </w:rPr>
        <w:t>and</w:t>
      </w:r>
      <w:r w:rsidR="00CD0D8E" w:rsidRPr="00CD0D8E">
        <w:rPr>
          <w:rFonts w:ascii="Open Sans" w:eastAsia="Times New Roman" w:hAnsi="Open Sans" w:cs="Open Sans"/>
          <w:b/>
          <w:bCs/>
          <w:color w:val="000000"/>
          <w:lang w:val="en-GB" w:eastAsia="cs-CZ"/>
        </w:rPr>
        <w:t xml:space="preserve"> optional short get to know each other session on 14th September, late afternoon.</w:t>
      </w:r>
    </w:p>
    <w:p w:rsidR="00A07D7C" w:rsidRPr="00A07D7C" w:rsidRDefault="00A07D7C" w:rsidP="00CD0D8E">
      <w:pPr>
        <w:spacing w:before="240" w:after="240" w:line="240" w:lineRule="auto"/>
        <w:rPr>
          <w:rFonts w:ascii="Open Sans" w:eastAsia="Times New Roman" w:hAnsi="Open Sans" w:cs="Open Sans"/>
          <w:i/>
          <w:iCs/>
          <w:color w:val="000000"/>
          <w:lang w:val="en-GB" w:eastAsia="cs-CZ"/>
        </w:rPr>
      </w:pPr>
    </w:p>
    <w:p w:rsidR="00CD0D8E" w:rsidRPr="00CD0D8E" w:rsidRDefault="00CD0D8E" w:rsidP="00A07D7C">
      <w:pPr>
        <w:spacing w:before="240" w:after="240" w:line="240" w:lineRule="auto"/>
        <w:jc w:val="center"/>
        <w:rPr>
          <w:rFonts w:ascii="Open Sans ExtraBold" w:hAnsi="Open Sans ExtraBold" w:cs="Open Sans ExtraBold"/>
          <w:b/>
          <w:bCs/>
          <w:i/>
          <w:color w:val="FF7047"/>
          <w:sz w:val="28"/>
          <w:szCs w:val="28"/>
          <w:lang w:val="en-GB"/>
        </w:rPr>
      </w:pPr>
      <w:r w:rsidRPr="00CD0D8E">
        <w:rPr>
          <w:rFonts w:ascii="Open Sans ExtraBold" w:hAnsi="Open Sans ExtraBold" w:cs="Open Sans ExtraBold"/>
          <w:b/>
          <w:bCs/>
          <w:i/>
          <w:color w:val="FF7047"/>
          <w:sz w:val="28"/>
          <w:szCs w:val="28"/>
          <w:lang w:val="en-GB"/>
        </w:rPr>
        <w:t>Why strategy?</w:t>
      </w:r>
    </w:p>
    <w:p w:rsidR="00CD0D8E" w:rsidRPr="00CD0D8E" w:rsidRDefault="00CD0D8E" w:rsidP="00A07D7C">
      <w:pPr>
        <w:spacing w:after="240" w:line="240" w:lineRule="auto"/>
        <w:jc w:val="center"/>
        <w:rPr>
          <w:rFonts w:ascii="Open Sans" w:eastAsia="Times New Roman" w:hAnsi="Open Sans" w:cs="Open Sans"/>
          <w:b/>
          <w:color w:val="4472C4" w:themeColor="accent5"/>
          <w:sz w:val="24"/>
          <w:szCs w:val="24"/>
          <w:lang w:val="en-GB" w:eastAsia="cs-CZ"/>
        </w:rPr>
      </w:pPr>
      <w:r w:rsidRPr="00CD0D8E">
        <w:rPr>
          <w:rFonts w:ascii="Open Sans" w:eastAsia="Times New Roman" w:hAnsi="Open Sans" w:cs="Open Sans"/>
          <w:b/>
          <w:i/>
          <w:iCs/>
          <w:color w:val="4472C4" w:themeColor="accent5"/>
          <w:lang w:val="en-GB" w:eastAsia="cs-CZ"/>
        </w:rPr>
        <w:t>”If you don’t plan your future it can be fine…”</w:t>
      </w:r>
    </w:p>
    <w:p w:rsidR="00CD0D8E" w:rsidRPr="00CD0D8E" w:rsidRDefault="00CD0D8E" w:rsidP="00A07D7C">
      <w:pPr>
        <w:spacing w:after="240" w:line="240" w:lineRule="auto"/>
        <w:jc w:val="center"/>
        <w:rPr>
          <w:rFonts w:ascii="Open Sans" w:eastAsia="Times New Roman" w:hAnsi="Open Sans" w:cs="Open Sans"/>
          <w:b/>
          <w:color w:val="4472C4" w:themeColor="accent5"/>
          <w:sz w:val="24"/>
          <w:szCs w:val="24"/>
          <w:lang w:val="en-GB" w:eastAsia="cs-CZ"/>
        </w:rPr>
      </w:pPr>
      <w:r w:rsidRPr="00CD0D8E">
        <w:rPr>
          <w:rFonts w:ascii="Open Sans" w:eastAsia="Times New Roman" w:hAnsi="Open Sans" w:cs="Open Sans"/>
          <w:b/>
          <w:i/>
          <w:iCs/>
          <w:color w:val="4472C4" w:themeColor="accent5"/>
          <w:lang w:val="en-GB" w:eastAsia="cs-CZ"/>
        </w:rPr>
        <w:t>”… but if you do then you can more likely make sure.”</w:t>
      </w:r>
    </w:p>
    <w:p w:rsidR="00CD0D8E" w:rsidRPr="00CD0D8E" w:rsidRDefault="00CD0D8E" w:rsidP="00A07D7C">
      <w:pPr>
        <w:spacing w:before="240" w:after="240" w:line="240" w:lineRule="auto"/>
        <w:jc w:val="center"/>
        <w:rPr>
          <w:rFonts w:ascii="Open Sans" w:eastAsia="Times New Roman" w:hAnsi="Open Sans" w:cs="Open Sans"/>
          <w:sz w:val="18"/>
          <w:szCs w:val="18"/>
          <w:lang w:val="en-GB" w:eastAsia="cs-CZ"/>
        </w:rPr>
      </w:pPr>
      <w:r w:rsidRPr="00CD0D8E">
        <w:rPr>
          <w:rFonts w:ascii="Open Sans" w:eastAsia="Times New Roman" w:hAnsi="Open Sans" w:cs="Open Sans"/>
          <w:color w:val="000000"/>
          <w:sz w:val="18"/>
          <w:szCs w:val="18"/>
          <w:lang w:val="en-GB" w:eastAsia="cs-CZ"/>
        </w:rPr>
        <w:t>Mika Saarinen, Counsellor of Education and Head of Unit, oph.fi</w:t>
      </w:r>
    </w:p>
    <w:p w:rsidR="00A07D7C" w:rsidRPr="00A07D7C" w:rsidRDefault="00A07D7C" w:rsidP="00CD0D8E">
      <w:pPr>
        <w:spacing w:before="240" w:after="240" w:line="240" w:lineRule="auto"/>
        <w:jc w:val="both"/>
        <w:rPr>
          <w:rFonts w:ascii="Open Sans" w:eastAsia="Times New Roman" w:hAnsi="Open Sans" w:cs="Open Sans"/>
          <w:color w:val="000000"/>
          <w:lang w:val="en-GB" w:eastAsia="cs-CZ"/>
        </w:rPr>
      </w:pPr>
    </w:p>
    <w:p w:rsidR="00A07D7C" w:rsidRDefault="00A07D7C" w:rsidP="00CD0D8E">
      <w:pPr>
        <w:spacing w:before="240" w:after="240" w:line="240" w:lineRule="auto"/>
        <w:jc w:val="both"/>
        <w:rPr>
          <w:rFonts w:ascii="Open Sans" w:eastAsia="Times New Roman" w:hAnsi="Open Sans" w:cs="Open Sans"/>
          <w:color w:val="000000"/>
          <w:lang w:val="en-GB" w:eastAsia="cs-CZ"/>
        </w:rPr>
      </w:pPr>
    </w:p>
    <w:p w:rsidR="00CD0D8E" w:rsidRPr="00CD0D8E" w:rsidRDefault="00CD0D8E" w:rsidP="00CD0D8E">
      <w:pPr>
        <w:spacing w:before="240" w:after="240" w:line="240" w:lineRule="auto"/>
        <w:jc w:val="both"/>
        <w:rPr>
          <w:rFonts w:ascii="Open Sans" w:eastAsia="Times New Roman" w:hAnsi="Open Sans" w:cs="Open Sans"/>
          <w:sz w:val="24"/>
          <w:szCs w:val="24"/>
          <w:lang w:val="en-GB" w:eastAsia="cs-CZ"/>
        </w:rPr>
      </w:pPr>
      <w:r w:rsidRPr="00CD0D8E">
        <w:rPr>
          <w:rFonts w:ascii="Open Sans" w:eastAsia="Times New Roman" w:hAnsi="Open Sans" w:cs="Open Sans"/>
          <w:color w:val="000000"/>
          <w:lang w:val="en-GB" w:eastAsia="cs-CZ"/>
        </w:rPr>
        <w:t>Every day you as representative</w:t>
      </w:r>
      <w:r w:rsidR="00A6007C">
        <w:rPr>
          <w:rFonts w:ascii="Open Sans" w:eastAsia="Times New Roman" w:hAnsi="Open Sans" w:cs="Open Sans"/>
          <w:color w:val="000000"/>
          <w:lang w:val="en-GB" w:eastAsia="cs-CZ"/>
        </w:rPr>
        <w:t>s</w:t>
      </w:r>
      <w:r w:rsidRPr="00CD0D8E">
        <w:rPr>
          <w:rFonts w:ascii="Open Sans" w:eastAsia="Times New Roman" w:hAnsi="Open Sans" w:cs="Open Sans"/>
          <w:color w:val="000000"/>
          <w:lang w:val="en-GB" w:eastAsia="cs-CZ"/>
        </w:rPr>
        <w:t xml:space="preserve"> of VET institution</w:t>
      </w:r>
      <w:r w:rsidR="00A6007C">
        <w:rPr>
          <w:rFonts w:ascii="Open Sans" w:eastAsia="Times New Roman" w:hAnsi="Open Sans" w:cs="Open Sans"/>
          <w:color w:val="000000"/>
          <w:lang w:val="en-GB" w:eastAsia="cs-CZ"/>
        </w:rPr>
        <w:t>s</w:t>
      </w:r>
      <w:r w:rsidRPr="00CD0D8E">
        <w:rPr>
          <w:rFonts w:ascii="Open Sans" w:eastAsia="Times New Roman" w:hAnsi="Open Sans" w:cs="Open Sans"/>
          <w:color w:val="000000"/>
          <w:lang w:val="en-GB" w:eastAsia="cs-CZ"/>
        </w:rPr>
        <w:t xml:space="preserve"> face a myriad of challenges in an extremely fast-changing environment. Your institution must remain competitive, active and attractive, ensuring continuous development and quality, keeping pace with the challenges such as the Fourth Industrial Revolution, but also keeping in mind the learner-</w:t>
      </w:r>
      <w:proofErr w:type="spellStart"/>
      <w:r w:rsidRPr="00CD0D8E">
        <w:rPr>
          <w:rFonts w:ascii="Open Sans" w:eastAsia="Times New Roman" w:hAnsi="Open Sans" w:cs="Open Sans"/>
          <w:color w:val="000000"/>
          <w:lang w:val="en-GB" w:eastAsia="cs-CZ"/>
        </w:rPr>
        <w:t>centered</w:t>
      </w:r>
      <w:proofErr w:type="spellEnd"/>
      <w:r w:rsidRPr="00CD0D8E">
        <w:rPr>
          <w:rFonts w:ascii="Open Sans" w:eastAsia="Times New Roman" w:hAnsi="Open Sans" w:cs="Open Sans"/>
          <w:color w:val="000000"/>
          <w:lang w:val="en-GB" w:eastAsia="cs-CZ"/>
        </w:rPr>
        <w:t xml:space="preserve"> nature of education.</w:t>
      </w:r>
    </w:p>
    <w:p w:rsidR="00CD0D8E" w:rsidRPr="00CD0D8E" w:rsidRDefault="00CD0D8E" w:rsidP="00CD0D8E">
      <w:pPr>
        <w:spacing w:before="240" w:after="240" w:line="240" w:lineRule="auto"/>
        <w:jc w:val="both"/>
        <w:rPr>
          <w:rFonts w:ascii="Open Sans" w:eastAsia="Times New Roman" w:hAnsi="Open Sans" w:cs="Open Sans"/>
          <w:sz w:val="24"/>
          <w:szCs w:val="24"/>
          <w:lang w:val="en-GB" w:eastAsia="cs-CZ"/>
        </w:rPr>
      </w:pPr>
      <w:r w:rsidRPr="00CD0D8E">
        <w:rPr>
          <w:rFonts w:ascii="Open Sans" w:eastAsia="Times New Roman" w:hAnsi="Open Sans" w:cs="Open Sans"/>
          <w:color w:val="000000"/>
          <w:lang w:val="en-GB" w:eastAsia="cs-CZ"/>
        </w:rPr>
        <w:t>How can you keep up with the challenges of our time? Strategic thinking and international cooperation can be the key. But, how can you plan and build strategy in this rapidly changing world? How can internationalization and writing international strategies help your institutional development and quality improvement? How can all this be linked to the new Erasmus program and to the Erasmus accreditation (that can be applied for from October 2020)?</w:t>
      </w:r>
    </w:p>
    <w:p w:rsidR="00CD0D8E" w:rsidRPr="00CD0D8E" w:rsidRDefault="00A6007C" w:rsidP="00CD0D8E">
      <w:pPr>
        <w:spacing w:before="240" w:after="240" w:line="240" w:lineRule="auto"/>
        <w:jc w:val="both"/>
        <w:rPr>
          <w:rFonts w:ascii="Open Sans" w:eastAsia="Times New Roman" w:hAnsi="Open Sans" w:cs="Open Sans"/>
          <w:sz w:val="24"/>
          <w:szCs w:val="24"/>
          <w:lang w:val="en-GB" w:eastAsia="cs-CZ"/>
        </w:rPr>
      </w:pPr>
      <w:r>
        <w:rPr>
          <w:rFonts w:ascii="Open Sans" w:eastAsia="Times New Roman" w:hAnsi="Open Sans" w:cs="Open Sans"/>
          <w:color w:val="000000"/>
          <w:lang w:val="en-GB" w:eastAsia="cs-CZ"/>
        </w:rPr>
        <w:t>By</w:t>
      </w:r>
      <w:r w:rsidR="00CD0D8E" w:rsidRPr="00CD0D8E">
        <w:rPr>
          <w:rFonts w:ascii="Open Sans" w:eastAsia="Times New Roman" w:hAnsi="Open Sans" w:cs="Open Sans"/>
          <w:color w:val="000000"/>
          <w:lang w:val="en-GB" w:eastAsia="cs-CZ"/>
        </w:rPr>
        <w:t xml:space="preserve"> participat</w:t>
      </w:r>
      <w:r>
        <w:rPr>
          <w:rFonts w:ascii="Open Sans" w:eastAsia="Times New Roman" w:hAnsi="Open Sans" w:cs="Open Sans"/>
          <w:color w:val="000000"/>
          <w:lang w:val="en-GB" w:eastAsia="cs-CZ"/>
        </w:rPr>
        <w:t>ing</w:t>
      </w:r>
      <w:r w:rsidR="00CD0D8E" w:rsidRPr="00CD0D8E">
        <w:rPr>
          <w:rFonts w:ascii="Open Sans" w:eastAsia="Times New Roman" w:hAnsi="Open Sans" w:cs="Open Sans"/>
          <w:color w:val="000000"/>
          <w:lang w:val="en-GB" w:eastAsia="cs-CZ"/>
        </w:rPr>
        <w:t xml:space="preserve"> </w:t>
      </w:r>
      <w:r>
        <w:rPr>
          <w:rFonts w:ascii="Open Sans" w:eastAsia="Times New Roman" w:hAnsi="Open Sans" w:cs="Open Sans"/>
          <w:color w:val="000000"/>
          <w:lang w:val="en-GB" w:eastAsia="cs-CZ"/>
        </w:rPr>
        <w:t>in</w:t>
      </w:r>
      <w:r w:rsidR="00CD0D8E" w:rsidRPr="00CD0D8E">
        <w:rPr>
          <w:rFonts w:ascii="Open Sans" w:eastAsia="Times New Roman" w:hAnsi="Open Sans" w:cs="Open Sans"/>
          <w:color w:val="000000"/>
          <w:lang w:val="en-GB" w:eastAsia="cs-CZ"/>
        </w:rPr>
        <w:t xml:space="preserve"> the “</w:t>
      </w:r>
      <w:r w:rsidR="00CD0D8E" w:rsidRPr="00CD0D8E">
        <w:rPr>
          <w:rFonts w:ascii="Open Sans" w:eastAsia="Times New Roman" w:hAnsi="Open Sans" w:cs="Open Sans"/>
          <w:b/>
          <w:color w:val="000000"/>
          <w:lang w:val="en-GB" w:eastAsia="cs-CZ"/>
        </w:rPr>
        <w:t>Internationali</w:t>
      </w:r>
      <w:r w:rsidR="00A07D7C">
        <w:rPr>
          <w:rFonts w:ascii="Open Sans" w:eastAsia="Times New Roman" w:hAnsi="Open Sans" w:cs="Open Sans"/>
          <w:b/>
          <w:color w:val="000000"/>
          <w:lang w:val="en-GB" w:eastAsia="cs-CZ"/>
        </w:rPr>
        <w:t>s</w:t>
      </w:r>
      <w:r w:rsidR="00CD0D8E" w:rsidRPr="00CD0D8E">
        <w:rPr>
          <w:rFonts w:ascii="Open Sans" w:eastAsia="Times New Roman" w:hAnsi="Open Sans" w:cs="Open Sans"/>
          <w:b/>
          <w:color w:val="000000"/>
          <w:lang w:val="en-GB" w:eastAsia="cs-CZ"/>
        </w:rPr>
        <w:t>ation Strategies in VET</w:t>
      </w:r>
      <w:r w:rsidR="00CD0D8E" w:rsidRPr="00CD0D8E">
        <w:rPr>
          <w:rFonts w:ascii="Open Sans" w:eastAsia="Times New Roman" w:hAnsi="Open Sans" w:cs="Open Sans"/>
          <w:color w:val="000000"/>
          <w:lang w:val="en-GB" w:eastAsia="cs-CZ"/>
        </w:rPr>
        <w:t>” online TCA training you can</w:t>
      </w:r>
      <w:r>
        <w:rPr>
          <w:rFonts w:ascii="Open Sans" w:eastAsia="Times New Roman" w:hAnsi="Open Sans" w:cs="Open Sans"/>
          <w:color w:val="000000"/>
          <w:lang w:val="en-GB" w:eastAsia="cs-CZ"/>
        </w:rPr>
        <w:t xml:space="preserve"> get</w:t>
      </w:r>
      <w:r w:rsidR="00CD0D8E" w:rsidRPr="00CD0D8E">
        <w:rPr>
          <w:rFonts w:ascii="Open Sans" w:eastAsia="Times New Roman" w:hAnsi="Open Sans" w:cs="Open Sans"/>
          <w:color w:val="000000"/>
          <w:lang w:val="en-GB" w:eastAsia="cs-CZ"/>
        </w:rPr>
        <w:t xml:space="preserve"> answers to these questions.</w:t>
      </w:r>
    </w:p>
    <w:p w:rsidR="00CD0D8E" w:rsidRPr="00CD0D8E" w:rsidRDefault="00CD0D8E" w:rsidP="00CD0D8E">
      <w:pPr>
        <w:spacing w:before="240" w:after="240" w:line="240" w:lineRule="auto"/>
        <w:jc w:val="both"/>
        <w:rPr>
          <w:rFonts w:ascii="Open Sans" w:eastAsia="Times New Roman" w:hAnsi="Open Sans" w:cs="Open Sans"/>
          <w:sz w:val="24"/>
          <w:szCs w:val="24"/>
          <w:lang w:val="en-GB" w:eastAsia="cs-CZ"/>
        </w:rPr>
      </w:pPr>
      <w:r w:rsidRPr="00CD0D8E">
        <w:rPr>
          <w:rFonts w:ascii="Open Sans" w:eastAsia="Times New Roman" w:hAnsi="Open Sans" w:cs="Open Sans"/>
          <w:color w:val="000000"/>
          <w:lang w:val="en-GB" w:eastAsia="cs-CZ"/>
        </w:rPr>
        <w:t>Although strategic thinking and planning in Erasmus+ projects is an inevitable issue, promoters are not always aware</w:t>
      </w:r>
      <w:r w:rsidR="00A6007C">
        <w:rPr>
          <w:rFonts w:ascii="Open Sans" w:eastAsia="Times New Roman" w:hAnsi="Open Sans" w:cs="Open Sans"/>
          <w:color w:val="000000"/>
          <w:lang w:val="en-GB" w:eastAsia="cs-CZ"/>
        </w:rPr>
        <w:t xml:space="preserve"> of</w:t>
      </w:r>
      <w:r w:rsidRPr="00CD0D8E">
        <w:rPr>
          <w:rFonts w:ascii="Open Sans" w:eastAsia="Times New Roman" w:hAnsi="Open Sans" w:cs="Open Sans"/>
          <w:color w:val="000000"/>
          <w:lang w:val="en-GB" w:eastAsia="cs-CZ"/>
        </w:rPr>
        <w:t xml:space="preserve"> the importance of that. At the same time, according to the aim of the Erasmus+ programme the institutional needs, the local and regional needs, the national strategies and European strategies should all come together in the projects and actions funded </w:t>
      </w:r>
      <w:r w:rsidR="00A6007C">
        <w:rPr>
          <w:rFonts w:ascii="Open Sans" w:eastAsia="Times New Roman" w:hAnsi="Open Sans" w:cs="Open Sans"/>
          <w:color w:val="000000"/>
          <w:lang w:val="en-GB" w:eastAsia="cs-CZ"/>
        </w:rPr>
        <w:t>by</w:t>
      </w:r>
      <w:r w:rsidRPr="00CD0D8E">
        <w:rPr>
          <w:rFonts w:ascii="Open Sans" w:eastAsia="Times New Roman" w:hAnsi="Open Sans" w:cs="Open Sans"/>
          <w:color w:val="000000"/>
          <w:lang w:val="en-GB" w:eastAsia="cs-CZ"/>
        </w:rPr>
        <w:t xml:space="preserve"> the programme. The strategic thinking, planning and internationalisation of schools should go hand in hand, but such an evolved form of institutional synergy and consciousness is still not always the case. Despite the fact that promoters have to write European Development Plans in applications and put their projects and the institutional needs into wider, international context these matters often still remain unsolved. In order to support Erasmus VET project coordinators- especially VET colleges and schools - the NAs are organising a TCA training focusing on internationalisation strategies in VET.</w:t>
      </w:r>
    </w:p>
    <w:p w:rsidR="00CD0D8E" w:rsidRPr="00CD0D8E" w:rsidRDefault="00CD0D8E" w:rsidP="00CD0D8E">
      <w:pPr>
        <w:spacing w:before="240" w:after="240" w:line="240" w:lineRule="auto"/>
        <w:jc w:val="both"/>
        <w:rPr>
          <w:rFonts w:ascii="Open Sans" w:eastAsia="Times New Roman" w:hAnsi="Open Sans" w:cs="Open Sans"/>
          <w:sz w:val="24"/>
          <w:szCs w:val="24"/>
          <w:lang w:val="en-GB" w:eastAsia="cs-CZ"/>
        </w:rPr>
      </w:pPr>
      <w:r w:rsidRPr="00CD0D8E">
        <w:rPr>
          <w:rFonts w:ascii="Open Sans" w:eastAsia="Times New Roman" w:hAnsi="Open Sans" w:cs="Open Sans"/>
          <w:color w:val="000000"/>
          <w:lang w:val="en-GB" w:eastAsia="cs-CZ"/>
        </w:rPr>
        <w:t xml:space="preserve">As a participant you will have the opportunity to dive into the possibilities and scopes of internationalisation </w:t>
      </w:r>
      <w:r w:rsidR="000B1F39" w:rsidRPr="00CD0D8E">
        <w:rPr>
          <w:rFonts w:ascii="Open Sans" w:eastAsia="Times New Roman" w:hAnsi="Open Sans" w:cs="Open Sans"/>
          <w:color w:val="000000"/>
          <w:lang w:val="en-GB" w:eastAsia="cs-CZ"/>
        </w:rPr>
        <w:t>strategies</w:t>
      </w:r>
      <w:r w:rsidRPr="00CD0D8E">
        <w:rPr>
          <w:rFonts w:ascii="Open Sans" w:eastAsia="Times New Roman" w:hAnsi="Open Sans" w:cs="Open Sans"/>
          <w:color w:val="000000"/>
          <w:lang w:val="en-GB" w:eastAsia="cs-CZ"/>
        </w:rPr>
        <w:t>. Through case studies, online peer learning and with the help of the NA colleagues we will work on a common approach that will help you and your institution to set up and/or strengthen your institution’s policy on internationalisation and acquire strategic thinking.</w:t>
      </w:r>
    </w:p>
    <w:p w:rsidR="00CD0D8E" w:rsidRPr="00CD0D8E" w:rsidRDefault="00CD0D8E" w:rsidP="00A07D7C">
      <w:pPr>
        <w:spacing w:before="240" w:after="240" w:line="240" w:lineRule="auto"/>
        <w:rPr>
          <w:rFonts w:ascii="Open Sans ExtraBold" w:hAnsi="Open Sans ExtraBold" w:cs="Open Sans ExtraBold"/>
          <w:b/>
          <w:bCs/>
          <w:color w:val="FF7047"/>
          <w:sz w:val="28"/>
          <w:szCs w:val="28"/>
          <w:lang w:val="en-GB"/>
        </w:rPr>
      </w:pPr>
      <w:r w:rsidRPr="00CD0D8E">
        <w:rPr>
          <w:rFonts w:ascii="Open Sans ExtraBold" w:hAnsi="Open Sans ExtraBold" w:cs="Open Sans ExtraBold"/>
          <w:b/>
          <w:bCs/>
          <w:color w:val="FF7047"/>
          <w:sz w:val="28"/>
          <w:szCs w:val="28"/>
          <w:lang w:val="en-GB"/>
        </w:rPr>
        <w:t>Learning outcomes of the training:</w:t>
      </w:r>
    </w:p>
    <w:p w:rsidR="00CD0D8E" w:rsidRPr="00A07D7C" w:rsidRDefault="00CD0D8E" w:rsidP="00A07D7C">
      <w:pPr>
        <w:pStyle w:val="Listaszerbekezds"/>
        <w:numPr>
          <w:ilvl w:val="0"/>
          <w:numId w:val="6"/>
        </w:numPr>
        <w:spacing w:before="240" w:after="240" w:line="240" w:lineRule="auto"/>
        <w:jc w:val="both"/>
        <w:rPr>
          <w:rFonts w:ascii="Open Sans" w:eastAsia="Times New Roman" w:hAnsi="Open Sans" w:cs="Open Sans"/>
          <w:sz w:val="24"/>
          <w:szCs w:val="24"/>
          <w:lang w:val="en-GB" w:eastAsia="cs-CZ"/>
        </w:rPr>
      </w:pPr>
      <w:r w:rsidRPr="00A07D7C">
        <w:rPr>
          <w:rFonts w:ascii="Open Sans" w:eastAsia="Times New Roman" w:hAnsi="Open Sans" w:cs="Open Sans"/>
          <w:color w:val="000000"/>
          <w:lang w:val="en-GB" w:eastAsia="cs-CZ"/>
        </w:rPr>
        <w:t>understanding of the general value of strategic planning, strategy structures and the issues and processes involved</w:t>
      </w:r>
      <w:r w:rsidR="00B31EEA">
        <w:rPr>
          <w:rFonts w:ascii="Open Sans" w:eastAsia="Times New Roman" w:hAnsi="Open Sans" w:cs="Open Sans"/>
          <w:color w:val="000000"/>
          <w:lang w:val="en-GB" w:eastAsia="cs-CZ"/>
        </w:rPr>
        <w:t>;</w:t>
      </w:r>
    </w:p>
    <w:p w:rsidR="00CD0D8E" w:rsidRPr="00A07D7C" w:rsidRDefault="00CD0D8E" w:rsidP="00A07D7C">
      <w:pPr>
        <w:pStyle w:val="Listaszerbekezds"/>
        <w:numPr>
          <w:ilvl w:val="0"/>
          <w:numId w:val="6"/>
        </w:numPr>
        <w:spacing w:before="240" w:after="240" w:line="240" w:lineRule="auto"/>
        <w:jc w:val="both"/>
        <w:rPr>
          <w:rFonts w:ascii="Open Sans" w:eastAsia="Times New Roman" w:hAnsi="Open Sans" w:cs="Open Sans"/>
          <w:sz w:val="24"/>
          <w:szCs w:val="24"/>
          <w:lang w:val="en-GB" w:eastAsia="cs-CZ"/>
        </w:rPr>
      </w:pPr>
      <w:r w:rsidRPr="00A07D7C">
        <w:rPr>
          <w:rFonts w:ascii="Open Sans" w:eastAsia="Times New Roman" w:hAnsi="Open Sans" w:cs="Open Sans"/>
          <w:color w:val="000000"/>
          <w:lang w:val="en-GB" w:eastAsia="cs-CZ"/>
        </w:rPr>
        <w:t>knowledge of what strategic planning and approaches can bring to the field of internationalisation and mobility and the ability to link that with the development of an institution</w:t>
      </w:r>
      <w:r w:rsidR="00B31EEA">
        <w:rPr>
          <w:rFonts w:ascii="Open Sans" w:eastAsia="Times New Roman" w:hAnsi="Open Sans" w:cs="Open Sans"/>
          <w:color w:val="000000"/>
          <w:lang w:val="en-GB" w:eastAsia="cs-CZ"/>
        </w:rPr>
        <w:t>;</w:t>
      </w:r>
    </w:p>
    <w:p w:rsidR="00CD0D8E" w:rsidRPr="00A07D7C" w:rsidRDefault="00CD0D8E" w:rsidP="00A07D7C">
      <w:pPr>
        <w:pStyle w:val="Listaszerbekezds"/>
        <w:numPr>
          <w:ilvl w:val="0"/>
          <w:numId w:val="6"/>
        </w:numPr>
        <w:spacing w:before="240" w:after="240" w:line="240" w:lineRule="auto"/>
        <w:jc w:val="both"/>
        <w:rPr>
          <w:rFonts w:ascii="Open Sans" w:eastAsia="Times New Roman" w:hAnsi="Open Sans" w:cs="Open Sans"/>
          <w:sz w:val="24"/>
          <w:szCs w:val="24"/>
          <w:lang w:val="en-GB" w:eastAsia="cs-CZ"/>
        </w:rPr>
      </w:pPr>
      <w:r w:rsidRPr="00A07D7C">
        <w:rPr>
          <w:rFonts w:ascii="Open Sans" w:eastAsia="Times New Roman" w:hAnsi="Open Sans" w:cs="Open Sans"/>
          <w:color w:val="000000"/>
          <w:lang w:val="en-GB" w:eastAsia="cs-CZ"/>
        </w:rPr>
        <w:t>realis</w:t>
      </w:r>
      <w:r w:rsidR="00B31EEA">
        <w:rPr>
          <w:rFonts w:ascii="Open Sans" w:eastAsia="Times New Roman" w:hAnsi="Open Sans" w:cs="Open Sans"/>
          <w:color w:val="000000"/>
          <w:lang w:val="en-GB" w:eastAsia="cs-CZ"/>
        </w:rPr>
        <w:t>ation of</w:t>
      </w:r>
      <w:r w:rsidRPr="00A07D7C">
        <w:rPr>
          <w:rFonts w:ascii="Open Sans" w:eastAsia="Times New Roman" w:hAnsi="Open Sans" w:cs="Open Sans"/>
          <w:color w:val="000000"/>
          <w:lang w:val="en-GB" w:eastAsia="cs-CZ"/>
        </w:rPr>
        <w:t xml:space="preserve"> what role the strategy process plays in making a strategy shared vision and coming alive in and institution</w:t>
      </w:r>
      <w:r w:rsidR="00B31EEA">
        <w:rPr>
          <w:rFonts w:ascii="Open Sans" w:eastAsia="Times New Roman" w:hAnsi="Open Sans" w:cs="Open Sans"/>
          <w:color w:val="000000"/>
          <w:lang w:val="en-GB" w:eastAsia="cs-CZ"/>
        </w:rPr>
        <w:t>;</w:t>
      </w:r>
    </w:p>
    <w:p w:rsidR="00CD0D8E" w:rsidRPr="00A07D7C" w:rsidRDefault="00CD0D8E" w:rsidP="00A07D7C">
      <w:pPr>
        <w:pStyle w:val="Listaszerbekezds"/>
        <w:numPr>
          <w:ilvl w:val="0"/>
          <w:numId w:val="6"/>
        </w:numPr>
        <w:spacing w:before="240" w:after="240" w:line="240" w:lineRule="auto"/>
        <w:jc w:val="both"/>
        <w:rPr>
          <w:rFonts w:ascii="Open Sans" w:eastAsia="Times New Roman" w:hAnsi="Open Sans" w:cs="Open Sans"/>
          <w:sz w:val="24"/>
          <w:szCs w:val="24"/>
          <w:lang w:val="en-GB" w:eastAsia="cs-CZ"/>
        </w:rPr>
      </w:pPr>
      <w:r w:rsidRPr="00A07D7C">
        <w:rPr>
          <w:rFonts w:ascii="Open Sans" w:eastAsia="Times New Roman" w:hAnsi="Open Sans" w:cs="Open Sans"/>
          <w:color w:val="000000"/>
          <w:lang w:val="en-GB" w:eastAsia="cs-CZ"/>
        </w:rPr>
        <w:t>ab</w:t>
      </w:r>
      <w:r w:rsidR="00B31EEA">
        <w:rPr>
          <w:rFonts w:ascii="Open Sans" w:eastAsia="Times New Roman" w:hAnsi="Open Sans" w:cs="Open Sans"/>
          <w:color w:val="000000"/>
          <w:lang w:val="en-GB" w:eastAsia="cs-CZ"/>
        </w:rPr>
        <w:t>ility</w:t>
      </w:r>
      <w:r w:rsidRPr="00A07D7C">
        <w:rPr>
          <w:rFonts w:ascii="Open Sans" w:eastAsia="Times New Roman" w:hAnsi="Open Sans" w:cs="Open Sans"/>
          <w:color w:val="000000"/>
          <w:lang w:val="en-GB" w:eastAsia="cs-CZ"/>
        </w:rPr>
        <w:t xml:space="preserve"> to set up the next steps needed in </w:t>
      </w:r>
      <w:r w:rsidR="00B31EEA">
        <w:rPr>
          <w:rFonts w:ascii="Open Sans" w:eastAsia="Times New Roman" w:hAnsi="Open Sans" w:cs="Open Sans"/>
          <w:color w:val="000000"/>
          <w:lang w:val="en-GB" w:eastAsia="cs-CZ"/>
        </w:rPr>
        <w:t>your</w:t>
      </w:r>
      <w:r w:rsidRPr="00A07D7C">
        <w:rPr>
          <w:rFonts w:ascii="Open Sans" w:eastAsia="Times New Roman" w:hAnsi="Open Sans" w:cs="Open Sans"/>
          <w:color w:val="000000"/>
          <w:lang w:val="en-GB" w:eastAsia="cs-CZ"/>
        </w:rPr>
        <w:t xml:space="preserve"> own institution to go on a ‘strategy journey’</w:t>
      </w:r>
      <w:r w:rsidRPr="00A07D7C">
        <w:rPr>
          <w:rFonts w:ascii="Open Sans" w:eastAsia="Times New Roman" w:hAnsi="Open Sans" w:cs="Open Sans"/>
          <w:color w:val="000000"/>
          <w:lang w:eastAsia="cs-CZ"/>
        </w:rPr>
        <w:t xml:space="preserve"> </w:t>
      </w:r>
      <w:r w:rsidRPr="00A07D7C">
        <w:rPr>
          <w:rFonts w:ascii="Open Sans" w:eastAsia="Times New Roman" w:hAnsi="Open Sans" w:cs="Open Sans"/>
          <w:color w:val="000000"/>
          <w:lang w:val="en-GB" w:eastAsia="cs-CZ"/>
        </w:rPr>
        <w:t xml:space="preserve">that works for </w:t>
      </w:r>
      <w:r w:rsidR="00B31EEA">
        <w:rPr>
          <w:rFonts w:ascii="Open Sans" w:eastAsia="Times New Roman" w:hAnsi="Open Sans" w:cs="Open Sans"/>
          <w:color w:val="000000"/>
          <w:lang w:val="en-GB" w:eastAsia="cs-CZ"/>
        </w:rPr>
        <w:t>your</w:t>
      </w:r>
      <w:r w:rsidRPr="00A07D7C">
        <w:rPr>
          <w:rFonts w:ascii="Open Sans" w:eastAsia="Times New Roman" w:hAnsi="Open Sans" w:cs="Open Sans"/>
          <w:color w:val="000000"/>
          <w:lang w:val="en-GB" w:eastAsia="cs-CZ"/>
        </w:rPr>
        <w:t xml:space="preserve"> institution and fits </w:t>
      </w:r>
      <w:r w:rsidR="00B31EEA">
        <w:rPr>
          <w:rFonts w:ascii="Open Sans" w:eastAsia="Times New Roman" w:hAnsi="Open Sans" w:cs="Open Sans"/>
          <w:color w:val="000000"/>
          <w:lang w:val="en-GB" w:eastAsia="cs-CZ"/>
        </w:rPr>
        <w:t>your</w:t>
      </w:r>
      <w:r w:rsidRPr="00A07D7C">
        <w:rPr>
          <w:rFonts w:ascii="Open Sans" w:eastAsia="Times New Roman" w:hAnsi="Open Sans" w:cs="Open Sans"/>
          <w:color w:val="000000"/>
          <w:lang w:val="en-GB" w:eastAsia="cs-CZ"/>
        </w:rPr>
        <w:t xml:space="preserve"> own context</w:t>
      </w:r>
      <w:r w:rsidR="00B31EEA">
        <w:rPr>
          <w:rFonts w:ascii="Open Sans" w:eastAsia="Times New Roman" w:hAnsi="Open Sans" w:cs="Open Sans"/>
          <w:color w:val="000000"/>
          <w:lang w:val="en-GB" w:eastAsia="cs-CZ"/>
        </w:rPr>
        <w:t>;</w:t>
      </w:r>
    </w:p>
    <w:p w:rsidR="00CD0D8E" w:rsidRPr="00A07D7C" w:rsidRDefault="00B31EEA" w:rsidP="00A07D7C">
      <w:pPr>
        <w:pStyle w:val="Listaszerbekezds"/>
        <w:numPr>
          <w:ilvl w:val="0"/>
          <w:numId w:val="6"/>
        </w:numPr>
        <w:spacing w:before="240" w:after="240" w:line="240" w:lineRule="auto"/>
        <w:jc w:val="both"/>
        <w:rPr>
          <w:rFonts w:ascii="Open Sans" w:eastAsia="Times New Roman" w:hAnsi="Open Sans" w:cs="Open Sans"/>
          <w:sz w:val="24"/>
          <w:szCs w:val="24"/>
          <w:lang w:val="en-GB" w:eastAsia="cs-CZ"/>
        </w:rPr>
      </w:pPr>
      <w:r>
        <w:rPr>
          <w:rFonts w:ascii="Open Sans" w:eastAsia="Times New Roman" w:hAnsi="Open Sans" w:cs="Open Sans"/>
          <w:color w:val="000000"/>
          <w:lang w:val="en-GB" w:eastAsia="cs-CZ"/>
        </w:rPr>
        <w:t>knowledge of</w:t>
      </w:r>
      <w:r w:rsidR="00CD0D8E" w:rsidRPr="00A07D7C">
        <w:rPr>
          <w:rFonts w:ascii="Open Sans" w:eastAsia="Times New Roman" w:hAnsi="Open Sans" w:cs="Open Sans"/>
          <w:color w:val="000000"/>
          <w:lang w:val="en-GB" w:eastAsia="cs-CZ"/>
        </w:rPr>
        <w:t xml:space="preserve"> indicators to measure the progress and results</w:t>
      </w:r>
      <w:r>
        <w:rPr>
          <w:rFonts w:ascii="Open Sans" w:eastAsia="Times New Roman" w:hAnsi="Open Sans" w:cs="Open Sans"/>
          <w:color w:val="000000"/>
          <w:lang w:val="en-GB" w:eastAsia="cs-CZ"/>
        </w:rPr>
        <w:t>.</w:t>
      </w:r>
    </w:p>
    <w:p w:rsidR="00B31EEA" w:rsidRDefault="00B31EEA" w:rsidP="00B31EEA">
      <w:pPr>
        <w:spacing w:before="240" w:after="240" w:line="240" w:lineRule="auto"/>
        <w:jc w:val="both"/>
        <w:rPr>
          <w:rFonts w:ascii="Open Sans ExtraBold" w:hAnsi="Open Sans ExtraBold" w:cs="Open Sans ExtraBold"/>
          <w:b/>
          <w:bCs/>
          <w:color w:val="FF7047"/>
          <w:sz w:val="28"/>
          <w:szCs w:val="28"/>
          <w:lang w:val="en-GB"/>
        </w:rPr>
      </w:pPr>
      <w:r>
        <w:rPr>
          <w:rFonts w:ascii="Open Sans ExtraBold" w:hAnsi="Open Sans ExtraBold" w:cs="Open Sans ExtraBold"/>
          <w:b/>
          <w:bCs/>
          <w:color w:val="FF7047"/>
          <w:sz w:val="28"/>
          <w:szCs w:val="28"/>
          <w:lang w:val="en-GB"/>
        </w:rPr>
        <w:t>Practical information:</w:t>
      </w:r>
    </w:p>
    <w:p w:rsidR="00B31EEA" w:rsidRDefault="00B31EEA" w:rsidP="00B31EEA">
      <w:pPr>
        <w:spacing w:before="240" w:after="240" w:line="240" w:lineRule="auto"/>
        <w:jc w:val="both"/>
        <w:rPr>
          <w:rFonts w:ascii="Open Sans" w:eastAsia="Times New Roman" w:hAnsi="Open Sans" w:cs="Open Sans"/>
          <w:color w:val="000000"/>
          <w:lang w:val="en-GB" w:eastAsia="cs-CZ"/>
        </w:rPr>
      </w:pPr>
      <w:r w:rsidRPr="00B31EEA">
        <w:rPr>
          <w:rFonts w:ascii="Open Sans" w:eastAsia="Times New Roman" w:hAnsi="Open Sans" w:cs="Open Sans"/>
          <w:color w:val="000000"/>
          <w:lang w:val="en-GB" w:eastAsia="cs-CZ"/>
        </w:rPr>
        <w:t>Expected number of participants – 40 (from 10 from each organizing country)</w:t>
      </w:r>
      <w:r w:rsidR="000B1F39">
        <w:rPr>
          <w:rFonts w:ascii="Open Sans" w:eastAsia="Times New Roman" w:hAnsi="Open Sans" w:cs="Open Sans"/>
          <w:color w:val="000000"/>
          <w:lang w:val="en-GB" w:eastAsia="cs-CZ"/>
        </w:rPr>
        <w:t>.</w:t>
      </w:r>
    </w:p>
    <w:p w:rsidR="00B31EEA" w:rsidRDefault="00B31EEA" w:rsidP="00B31EEA">
      <w:pPr>
        <w:spacing w:before="240" w:after="240" w:line="240" w:lineRule="auto"/>
        <w:jc w:val="both"/>
        <w:rPr>
          <w:rFonts w:ascii="Open Sans" w:eastAsia="Times New Roman" w:hAnsi="Open Sans" w:cs="Open Sans"/>
          <w:color w:val="000000"/>
          <w:lang w:val="en-GB" w:eastAsia="cs-CZ"/>
        </w:rPr>
      </w:pPr>
      <w:r>
        <w:rPr>
          <w:rFonts w:ascii="Open Sans" w:eastAsia="Times New Roman" w:hAnsi="Open Sans" w:cs="Open Sans"/>
          <w:color w:val="000000"/>
          <w:lang w:val="en-GB" w:eastAsia="cs-CZ"/>
        </w:rPr>
        <w:lastRenderedPageBreak/>
        <w:t>Technical requirements: microphone, video camera, good internet connection</w:t>
      </w:r>
      <w:r w:rsidR="000B1F39">
        <w:rPr>
          <w:rFonts w:ascii="Open Sans" w:eastAsia="Times New Roman" w:hAnsi="Open Sans" w:cs="Open Sans"/>
          <w:color w:val="000000"/>
          <w:lang w:val="en-GB" w:eastAsia="cs-CZ"/>
        </w:rPr>
        <w:t>.</w:t>
      </w:r>
    </w:p>
    <w:p w:rsidR="00B31EEA" w:rsidRDefault="00B31EEA" w:rsidP="00B31EEA">
      <w:pPr>
        <w:spacing w:before="240" w:after="240" w:line="240" w:lineRule="auto"/>
        <w:jc w:val="both"/>
        <w:rPr>
          <w:rFonts w:ascii="Open Sans" w:eastAsia="Times New Roman" w:hAnsi="Open Sans" w:cs="Open Sans"/>
          <w:color w:val="000000"/>
          <w:lang w:val="en-GB" w:eastAsia="cs-CZ"/>
        </w:rPr>
      </w:pPr>
      <w:r>
        <w:rPr>
          <w:rFonts w:ascii="Open Sans" w:eastAsia="Times New Roman" w:hAnsi="Open Sans" w:cs="Open Sans"/>
          <w:color w:val="000000"/>
          <w:lang w:val="en-GB" w:eastAsia="cs-CZ"/>
        </w:rPr>
        <w:t xml:space="preserve">Preliminary time schedule: </w:t>
      </w:r>
    </w:p>
    <w:p w:rsidR="00B31EEA" w:rsidRDefault="00B31EEA" w:rsidP="00B31EEA">
      <w:pPr>
        <w:pStyle w:val="Listaszerbekezds"/>
        <w:numPr>
          <w:ilvl w:val="0"/>
          <w:numId w:val="9"/>
        </w:numPr>
        <w:spacing w:before="240" w:after="240" w:line="240" w:lineRule="auto"/>
        <w:jc w:val="both"/>
        <w:rPr>
          <w:rFonts w:ascii="Open Sans" w:eastAsia="Times New Roman" w:hAnsi="Open Sans" w:cs="Open Sans"/>
          <w:color w:val="000000"/>
          <w:lang w:val="en-GB" w:eastAsia="cs-CZ"/>
        </w:rPr>
      </w:pPr>
      <w:r w:rsidRPr="00B31EEA">
        <w:rPr>
          <w:rFonts w:ascii="Open Sans" w:eastAsia="Times New Roman" w:hAnsi="Open Sans" w:cs="Open Sans"/>
          <w:color w:val="000000"/>
          <w:lang w:val="en-GB" w:eastAsia="cs-CZ"/>
        </w:rPr>
        <w:t>optional get to know each other and technical</w:t>
      </w:r>
      <w:r>
        <w:rPr>
          <w:rFonts w:ascii="Open Sans" w:eastAsia="Times New Roman" w:hAnsi="Open Sans" w:cs="Open Sans"/>
          <w:color w:val="000000"/>
          <w:lang w:val="en-GB" w:eastAsia="cs-CZ"/>
        </w:rPr>
        <w:t xml:space="preserve"> test</w:t>
      </w:r>
      <w:r w:rsidRPr="00B31EEA">
        <w:rPr>
          <w:rFonts w:ascii="Open Sans" w:eastAsia="Times New Roman" w:hAnsi="Open Sans" w:cs="Open Sans"/>
          <w:color w:val="000000"/>
          <w:lang w:val="en-GB" w:eastAsia="cs-CZ"/>
        </w:rPr>
        <w:t xml:space="preserve"> session 14</w:t>
      </w:r>
      <w:r w:rsidRPr="00B31EEA">
        <w:rPr>
          <w:rFonts w:ascii="Open Sans" w:eastAsia="Times New Roman" w:hAnsi="Open Sans" w:cs="Open Sans"/>
          <w:color w:val="000000"/>
          <w:vertAlign w:val="superscript"/>
          <w:lang w:val="en-GB" w:eastAsia="cs-CZ"/>
        </w:rPr>
        <w:t>th</w:t>
      </w:r>
      <w:r w:rsidRPr="00B31EEA">
        <w:rPr>
          <w:rFonts w:ascii="Open Sans" w:eastAsia="Times New Roman" w:hAnsi="Open Sans" w:cs="Open Sans"/>
          <w:color w:val="000000"/>
          <w:lang w:val="en-GB" w:eastAsia="cs-CZ"/>
        </w:rPr>
        <w:t xml:space="preserve"> Sept.</w:t>
      </w:r>
      <w:r>
        <w:rPr>
          <w:rFonts w:ascii="Open Sans" w:eastAsia="Times New Roman" w:hAnsi="Open Sans" w:cs="Open Sans"/>
          <w:color w:val="000000"/>
          <w:lang w:val="en-GB" w:eastAsia="cs-CZ"/>
        </w:rPr>
        <w:t xml:space="preserve">, time </w:t>
      </w:r>
      <w:proofErr w:type="spellStart"/>
      <w:r>
        <w:rPr>
          <w:rFonts w:ascii="Open Sans" w:eastAsia="Times New Roman" w:hAnsi="Open Sans" w:cs="Open Sans"/>
          <w:color w:val="000000"/>
          <w:lang w:val="en-GB" w:eastAsia="cs-CZ"/>
        </w:rPr>
        <w:t>tba</w:t>
      </w:r>
      <w:proofErr w:type="spellEnd"/>
      <w:r>
        <w:rPr>
          <w:rFonts w:ascii="Open Sans" w:eastAsia="Times New Roman" w:hAnsi="Open Sans" w:cs="Open Sans"/>
          <w:color w:val="000000"/>
          <w:lang w:val="en-GB" w:eastAsia="cs-CZ"/>
        </w:rPr>
        <w:t xml:space="preserve"> - late afternoon, </w:t>
      </w:r>
      <w:r w:rsidR="000B1F39">
        <w:rPr>
          <w:rFonts w:ascii="Open Sans" w:eastAsia="Times New Roman" w:hAnsi="Open Sans" w:cs="Open Sans"/>
          <w:color w:val="000000"/>
          <w:lang w:val="en-GB" w:eastAsia="cs-CZ"/>
        </w:rPr>
        <w:t xml:space="preserve">approx. </w:t>
      </w:r>
      <w:r>
        <w:rPr>
          <w:rFonts w:ascii="Open Sans" w:eastAsia="Times New Roman" w:hAnsi="Open Sans" w:cs="Open Sans"/>
          <w:color w:val="000000"/>
          <w:lang w:val="en-GB" w:eastAsia="cs-CZ"/>
        </w:rPr>
        <w:t>30 min.</w:t>
      </w:r>
    </w:p>
    <w:p w:rsidR="00B31EEA" w:rsidRDefault="00B31EEA" w:rsidP="00B31EEA">
      <w:pPr>
        <w:pStyle w:val="Listaszerbekezds"/>
        <w:numPr>
          <w:ilvl w:val="0"/>
          <w:numId w:val="9"/>
        </w:numPr>
        <w:spacing w:before="240" w:after="240" w:line="240" w:lineRule="auto"/>
        <w:jc w:val="both"/>
        <w:rPr>
          <w:rFonts w:ascii="Open Sans" w:eastAsia="Times New Roman" w:hAnsi="Open Sans" w:cs="Open Sans"/>
          <w:color w:val="000000"/>
          <w:lang w:val="en-GB" w:eastAsia="cs-CZ"/>
        </w:rPr>
      </w:pPr>
      <w:r w:rsidRPr="00B31EEA">
        <w:rPr>
          <w:rFonts w:ascii="Open Sans" w:eastAsia="Times New Roman" w:hAnsi="Open Sans" w:cs="Open Sans"/>
          <w:color w:val="000000"/>
          <w:lang w:val="en-GB" w:eastAsia="cs-CZ"/>
        </w:rPr>
        <w:t>15</w:t>
      </w:r>
      <w:r w:rsidRPr="006758F9">
        <w:rPr>
          <w:rFonts w:ascii="Open Sans" w:eastAsia="Times New Roman" w:hAnsi="Open Sans" w:cs="Open Sans"/>
          <w:color w:val="000000"/>
          <w:vertAlign w:val="superscript"/>
          <w:lang w:val="en-GB" w:eastAsia="cs-CZ"/>
        </w:rPr>
        <w:t>th</w:t>
      </w:r>
      <w:r w:rsidRPr="00B31EEA">
        <w:rPr>
          <w:rFonts w:ascii="Open Sans" w:eastAsia="Times New Roman" w:hAnsi="Open Sans" w:cs="Open Sans"/>
          <w:color w:val="000000"/>
          <w:lang w:val="en-GB" w:eastAsia="cs-CZ"/>
        </w:rPr>
        <w:t>, 22</w:t>
      </w:r>
      <w:r w:rsidRPr="006758F9">
        <w:rPr>
          <w:rFonts w:ascii="Open Sans" w:eastAsia="Times New Roman" w:hAnsi="Open Sans" w:cs="Open Sans"/>
          <w:color w:val="000000"/>
          <w:vertAlign w:val="superscript"/>
          <w:lang w:val="en-GB" w:eastAsia="cs-CZ"/>
        </w:rPr>
        <w:t>nd</w:t>
      </w:r>
      <w:r w:rsidRPr="00B31EEA">
        <w:rPr>
          <w:rFonts w:ascii="Open Sans" w:eastAsia="Times New Roman" w:hAnsi="Open Sans" w:cs="Open Sans"/>
          <w:color w:val="000000"/>
          <w:lang w:val="en-GB" w:eastAsia="cs-CZ"/>
        </w:rPr>
        <w:t xml:space="preserve"> and 29</w:t>
      </w:r>
      <w:r w:rsidRPr="006758F9">
        <w:rPr>
          <w:rFonts w:ascii="Open Sans" w:eastAsia="Times New Roman" w:hAnsi="Open Sans" w:cs="Open Sans"/>
          <w:color w:val="000000"/>
          <w:vertAlign w:val="superscript"/>
          <w:lang w:val="en-GB" w:eastAsia="cs-CZ"/>
        </w:rPr>
        <w:t>th</w:t>
      </w:r>
      <w:r w:rsidRPr="00B31EEA">
        <w:rPr>
          <w:rFonts w:ascii="Open Sans" w:eastAsia="Times New Roman" w:hAnsi="Open Sans" w:cs="Open Sans"/>
          <w:color w:val="000000"/>
          <w:lang w:val="en-GB" w:eastAsia="cs-CZ"/>
        </w:rPr>
        <w:t xml:space="preserve"> September 2020</w:t>
      </w:r>
      <w:r>
        <w:rPr>
          <w:rFonts w:ascii="Open Sans" w:eastAsia="Times New Roman" w:hAnsi="Open Sans" w:cs="Open Sans"/>
          <w:color w:val="000000"/>
          <w:lang w:val="en-GB" w:eastAsia="cs-CZ"/>
        </w:rPr>
        <w:t xml:space="preserve"> – each day from 13 till 16 o´clock</w:t>
      </w:r>
      <w:r w:rsidR="000B1F39">
        <w:rPr>
          <w:rFonts w:ascii="Open Sans" w:eastAsia="Times New Roman" w:hAnsi="Open Sans" w:cs="Open Sans"/>
          <w:color w:val="000000"/>
          <w:lang w:val="en-GB" w:eastAsia="cs-CZ"/>
        </w:rPr>
        <w:t xml:space="preserve"> (CET)</w:t>
      </w:r>
      <w:r>
        <w:rPr>
          <w:rFonts w:ascii="Open Sans" w:eastAsia="Times New Roman" w:hAnsi="Open Sans" w:cs="Open Sans"/>
          <w:color w:val="000000"/>
          <w:lang w:val="en-GB" w:eastAsia="cs-CZ"/>
        </w:rPr>
        <w:t xml:space="preserve"> including a short break</w:t>
      </w:r>
    </w:p>
    <w:p w:rsidR="00B31EEA" w:rsidRDefault="00B31EEA" w:rsidP="00B31EEA">
      <w:pPr>
        <w:spacing w:before="240" w:after="240" w:line="240" w:lineRule="auto"/>
        <w:jc w:val="both"/>
        <w:rPr>
          <w:rFonts w:ascii="Open Sans" w:eastAsia="Times New Roman" w:hAnsi="Open Sans" w:cs="Open Sans"/>
          <w:color w:val="000000"/>
          <w:lang w:val="en-GB" w:eastAsia="cs-CZ"/>
        </w:rPr>
      </w:pPr>
      <w:r>
        <w:rPr>
          <w:rFonts w:ascii="Open Sans" w:eastAsia="Times New Roman" w:hAnsi="Open Sans" w:cs="Open Sans"/>
          <w:color w:val="000000"/>
          <w:lang w:val="en-GB" w:eastAsia="cs-CZ"/>
        </w:rPr>
        <w:t>Working language: English</w:t>
      </w:r>
    </w:p>
    <w:p w:rsidR="000B1F39" w:rsidRPr="00B31EEA" w:rsidRDefault="000B1F39" w:rsidP="00B31EEA">
      <w:pPr>
        <w:spacing w:before="240" w:after="240" w:line="240" w:lineRule="auto"/>
        <w:jc w:val="both"/>
        <w:rPr>
          <w:rFonts w:ascii="Open Sans" w:eastAsia="Times New Roman" w:hAnsi="Open Sans" w:cs="Open Sans"/>
          <w:color w:val="000000"/>
          <w:lang w:val="en-GB" w:eastAsia="cs-CZ"/>
        </w:rPr>
      </w:pPr>
      <w:r>
        <w:rPr>
          <w:rFonts w:ascii="Open Sans" w:eastAsia="Times New Roman" w:hAnsi="Open Sans" w:cs="Open Sans"/>
          <w:color w:val="000000"/>
          <w:lang w:val="en-GB" w:eastAsia="cs-CZ"/>
        </w:rPr>
        <w:t>Participation is free of charge.</w:t>
      </w:r>
    </w:p>
    <w:p w:rsidR="00A07D7C" w:rsidRPr="00A07D7C" w:rsidRDefault="00A07D7C" w:rsidP="00A07D7C">
      <w:pPr>
        <w:spacing w:before="240" w:after="240" w:line="240" w:lineRule="auto"/>
        <w:rPr>
          <w:rFonts w:ascii="Open Sans ExtraBold" w:hAnsi="Open Sans ExtraBold" w:cs="Open Sans ExtraBold"/>
          <w:b/>
          <w:bCs/>
          <w:color w:val="FF7047"/>
          <w:sz w:val="28"/>
          <w:szCs w:val="28"/>
          <w:lang w:val="en-GB"/>
        </w:rPr>
      </w:pPr>
      <w:r w:rsidRPr="00A07D7C">
        <w:rPr>
          <w:rFonts w:ascii="Open Sans ExtraBold" w:hAnsi="Open Sans ExtraBold" w:cs="Open Sans ExtraBold"/>
          <w:b/>
          <w:bCs/>
          <w:color w:val="FF7047"/>
          <w:sz w:val="28"/>
          <w:szCs w:val="28"/>
          <w:lang w:val="en-GB"/>
        </w:rPr>
        <w:t>How to register?</w:t>
      </w:r>
    </w:p>
    <w:p w:rsidR="00A07D7C" w:rsidRDefault="00CD0D8E" w:rsidP="00CD0D8E">
      <w:pPr>
        <w:spacing w:before="240" w:after="240" w:line="240" w:lineRule="auto"/>
        <w:jc w:val="both"/>
        <w:rPr>
          <w:rFonts w:ascii="Open Sans" w:eastAsia="Times New Roman" w:hAnsi="Open Sans" w:cs="Open Sans"/>
          <w:color w:val="000000"/>
          <w:lang w:val="en-GB" w:eastAsia="cs-CZ"/>
        </w:rPr>
      </w:pPr>
      <w:r w:rsidRPr="00CD0D8E">
        <w:rPr>
          <w:rFonts w:ascii="Open Sans" w:eastAsia="Times New Roman" w:hAnsi="Open Sans" w:cs="Open Sans"/>
          <w:color w:val="000000"/>
          <w:lang w:val="en-GB" w:eastAsia="cs-CZ"/>
        </w:rPr>
        <w:t>If you are interested in taking part in this online training, please</w:t>
      </w:r>
      <w:r w:rsidR="00A07D7C">
        <w:rPr>
          <w:rFonts w:ascii="Open Sans" w:eastAsia="Times New Roman" w:hAnsi="Open Sans" w:cs="Open Sans"/>
          <w:color w:val="000000"/>
          <w:lang w:val="en-GB" w:eastAsia="cs-CZ"/>
        </w:rPr>
        <w:t xml:space="preserve"> </w:t>
      </w:r>
      <w:r w:rsidRPr="00CD0D8E">
        <w:rPr>
          <w:rFonts w:ascii="Open Sans" w:eastAsia="Times New Roman" w:hAnsi="Open Sans" w:cs="Open Sans"/>
          <w:color w:val="000000"/>
          <w:lang w:val="en-GB" w:eastAsia="cs-CZ"/>
        </w:rPr>
        <w:t>send via e-mail</w:t>
      </w:r>
      <w:r w:rsidR="00A07D7C">
        <w:rPr>
          <w:rFonts w:ascii="Open Sans" w:eastAsia="Times New Roman" w:hAnsi="Open Sans" w:cs="Open Sans"/>
          <w:color w:val="000000"/>
          <w:lang w:val="en-GB" w:eastAsia="cs-CZ"/>
        </w:rPr>
        <w:t>:</w:t>
      </w:r>
    </w:p>
    <w:p w:rsidR="00201CAF" w:rsidRDefault="00CD0D8E" w:rsidP="00C24A9B">
      <w:pPr>
        <w:pStyle w:val="Listaszerbekezds"/>
        <w:numPr>
          <w:ilvl w:val="0"/>
          <w:numId w:val="7"/>
        </w:numPr>
        <w:spacing w:before="240" w:after="240" w:line="240" w:lineRule="auto"/>
        <w:jc w:val="both"/>
        <w:rPr>
          <w:rFonts w:ascii="Open Sans" w:eastAsia="Times New Roman" w:hAnsi="Open Sans" w:cs="Open Sans"/>
          <w:color w:val="000000"/>
          <w:lang w:val="en-GB" w:eastAsia="cs-CZ"/>
        </w:rPr>
      </w:pPr>
      <w:r w:rsidRPr="00201CAF">
        <w:rPr>
          <w:rFonts w:ascii="Open Sans" w:eastAsia="Times New Roman" w:hAnsi="Open Sans" w:cs="Open Sans"/>
          <w:color w:val="000000"/>
          <w:lang w:val="en-GB" w:eastAsia="cs-CZ"/>
        </w:rPr>
        <w:t>your name</w:t>
      </w:r>
    </w:p>
    <w:p w:rsidR="00A07D7C" w:rsidRPr="00201CAF" w:rsidRDefault="00CD0D8E" w:rsidP="00C24A9B">
      <w:pPr>
        <w:pStyle w:val="Listaszerbekezds"/>
        <w:numPr>
          <w:ilvl w:val="0"/>
          <w:numId w:val="7"/>
        </w:numPr>
        <w:spacing w:before="240" w:after="240" w:line="240" w:lineRule="auto"/>
        <w:jc w:val="both"/>
        <w:rPr>
          <w:rFonts w:ascii="Open Sans" w:eastAsia="Times New Roman" w:hAnsi="Open Sans" w:cs="Open Sans"/>
          <w:color w:val="000000"/>
          <w:lang w:val="en-GB" w:eastAsia="cs-CZ"/>
        </w:rPr>
      </w:pPr>
      <w:r w:rsidRPr="00201CAF">
        <w:rPr>
          <w:rFonts w:ascii="Open Sans" w:eastAsia="Times New Roman" w:hAnsi="Open Sans" w:cs="Open Sans"/>
          <w:color w:val="000000"/>
          <w:lang w:val="en-GB" w:eastAsia="cs-CZ"/>
        </w:rPr>
        <w:t>organization</w:t>
      </w:r>
      <w:r w:rsidR="00201CAF">
        <w:rPr>
          <w:rFonts w:ascii="Open Sans" w:eastAsia="Times New Roman" w:hAnsi="Open Sans" w:cs="Open Sans"/>
          <w:color w:val="000000"/>
          <w:lang w:val="en-GB" w:eastAsia="cs-CZ"/>
        </w:rPr>
        <w:t xml:space="preserve"> and your </w:t>
      </w:r>
      <w:r w:rsidRPr="00201CAF">
        <w:rPr>
          <w:rFonts w:ascii="Open Sans" w:eastAsia="Times New Roman" w:hAnsi="Open Sans" w:cs="Open Sans"/>
          <w:color w:val="000000"/>
          <w:lang w:val="en-GB" w:eastAsia="cs-CZ"/>
        </w:rPr>
        <w:t>position</w:t>
      </w:r>
    </w:p>
    <w:p w:rsidR="00201CAF" w:rsidRPr="00201CAF" w:rsidRDefault="00CD0D8E" w:rsidP="00201CAF">
      <w:pPr>
        <w:pStyle w:val="Listaszerbekezds"/>
        <w:numPr>
          <w:ilvl w:val="0"/>
          <w:numId w:val="7"/>
        </w:numPr>
        <w:spacing w:before="240" w:after="240" w:line="240" w:lineRule="auto"/>
        <w:jc w:val="both"/>
        <w:rPr>
          <w:rFonts w:ascii="Open Sans" w:eastAsia="Times New Roman" w:hAnsi="Open Sans" w:cs="Open Sans"/>
          <w:color w:val="000000"/>
          <w:lang w:val="en-GB" w:eastAsia="cs-CZ"/>
        </w:rPr>
      </w:pPr>
      <w:r w:rsidRPr="00201CAF">
        <w:rPr>
          <w:rFonts w:ascii="Open Sans" w:eastAsia="Times New Roman" w:hAnsi="Open Sans" w:cs="Open Sans"/>
          <w:color w:val="000000"/>
          <w:lang w:val="en-GB" w:eastAsia="cs-CZ"/>
        </w:rPr>
        <w:t xml:space="preserve">e-mail address </w:t>
      </w:r>
    </w:p>
    <w:p w:rsidR="00201CAF" w:rsidRPr="00201CAF" w:rsidRDefault="00CD0D8E" w:rsidP="00201CAF">
      <w:pPr>
        <w:pStyle w:val="Listaszerbekezds"/>
        <w:numPr>
          <w:ilvl w:val="0"/>
          <w:numId w:val="7"/>
        </w:numPr>
        <w:spacing w:before="240" w:after="240" w:line="240" w:lineRule="auto"/>
        <w:jc w:val="both"/>
        <w:rPr>
          <w:rFonts w:ascii="Open Sans" w:eastAsia="Times New Roman" w:hAnsi="Open Sans" w:cs="Open Sans"/>
          <w:color w:val="000000"/>
          <w:lang w:val="en-GB" w:eastAsia="cs-CZ"/>
        </w:rPr>
      </w:pPr>
      <w:r w:rsidRPr="00201CAF">
        <w:rPr>
          <w:rFonts w:ascii="Open Sans" w:eastAsia="Times New Roman" w:hAnsi="Open Sans" w:cs="Open Sans"/>
          <w:color w:val="000000"/>
          <w:lang w:val="en-GB" w:eastAsia="cs-CZ"/>
        </w:rPr>
        <w:t xml:space="preserve">short motivation </w:t>
      </w:r>
    </w:p>
    <w:p w:rsidR="00201CAF" w:rsidRPr="00201CAF" w:rsidRDefault="00201CAF" w:rsidP="00201CAF">
      <w:pPr>
        <w:spacing w:before="240" w:after="240" w:line="240" w:lineRule="auto"/>
        <w:jc w:val="both"/>
        <w:rPr>
          <w:rFonts w:ascii="Open Sans" w:eastAsia="Times New Roman" w:hAnsi="Open Sans" w:cs="Open Sans"/>
          <w:b/>
          <w:color w:val="000000"/>
          <w:lang w:val="en-GB" w:eastAsia="cs-CZ"/>
        </w:rPr>
      </w:pPr>
      <w:r w:rsidRPr="00201CAF">
        <w:rPr>
          <w:rFonts w:ascii="Open Sans" w:eastAsia="Times New Roman" w:hAnsi="Open Sans" w:cs="Open Sans"/>
          <w:b/>
          <w:color w:val="000000"/>
          <w:lang w:val="en-GB" w:eastAsia="cs-CZ"/>
        </w:rPr>
        <w:t xml:space="preserve">All the above please sent </w:t>
      </w:r>
      <w:r w:rsidR="00CD0D8E" w:rsidRPr="00CD0D8E">
        <w:rPr>
          <w:rFonts w:ascii="Open Sans" w:eastAsia="Times New Roman" w:hAnsi="Open Sans" w:cs="Open Sans"/>
          <w:b/>
          <w:color w:val="000000"/>
          <w:lang w:val="en-GB" w:eastAsia="cs-CZ"/>
        </w:rPr>
        <w:t xml:space="preserve">to </w:t>
      </w:r>
      <w:hyperlink r:id="rId9" w:history="1">
        <w:r w:rsidR="000D4D02" w:rsidRPr="00104BC3">
          <w:rPr>
            <w:rStyle w:val="Hiperhivatkozs"/>
            <w:rFonts w:ascii="Open Sans" w:eastAsia="Times New Roman" w:hAnsi="Open Sans" w:cs="Open Sans"/>
            <w:b/>
            <w:lang w:val="en-GB" w:eastAsia="cs-CZ"/>
          </w:rPr>
          <w:t>csenge.toth@tpf.hu</w:t>
        </w:r>
      </w:hyperlink>
      <w:r w:rsidR="000D4D02">
        <w:rPr>
          <w:rFonts w:ascii="Open Sans" w:eastAsia="Times New Roman" w:hAnsi="Open Sans" w:cs="Open Sans"/>
          <w:b/>
          <w:color w:val="000000"/>
          <w:lang w:val="en-GB" w:eastAsia="cs-CZ"/>
        </w:rPr>
        <w:t xml:space="preserve"> </w:t>
      </w:r>
      <w:bookmarkStart w:id="0" w:name="_GoBack"/>
      <w:bookmarkEnd w:id="0"/>
      <w:r w:rsidR="00CD0D8E" w:rsidRPr="00CD0D8E">
        <w:rPr>
          <w:rFonts w:ascii="Open Sans" w:eastAsia="Times New Roman" w:hAnsi="Open Sans" w:cs="Open Sans"/>
          <w:b/>
          <w:color w:val="000000"/>
          <w:lang w:val="en-GB" w:eastAsia="cs-CZ"/>
        </w:rPr>
        <w:t xml:space="preserve">by </w:t>
      </w:r>
      <w:r>
        <w:rPr>
          <w:rFonts w:ascii="Open Sans" w:eastAsia="Times New Roman" w:hAnsi="Open Sans" w:cs="Open Sans"/>
          <w:b/>
          <w:color w:val="000000"/>
          <w:lang w:val="en-GB" w:eastAsia="cs-CZ"/>
        </w:rPr>
        <w:t>20</w:t>
      </w:r>
      <w:r w:rsidRPr="00201CAF">
        <w:rPr>
          <w:rFonts w:ascii="Open Sans" w:eastAsia="Times New Roman" w:hAnsi="Open Sans" w:cs="Open Sans"/>
          <w:b/>
          <w:color w:val="000000"/>
          <w:vertAlign w:val="superscript"/>
          <w:lang w:val="en-GB" w:eastAsia="cs-CZ"/>
        </w:rPr>
        <w:t>th</w:t>
      </w:r>
      <w:r>
        <w:rPr>
          <w:rFonts w:ascii="Open Sans" w:eastAsia="Times New Roman" w:hAnsi="Open Sans" w:cs="Open Sans"/>
          <w:b/>
          <w:color w:val="000000"/>
          <w:lang w:val="en-GB" w:eastAsia="cs-CZ"/>
        </w:rPr>
        <w:t xml:space="preserve"> </w:t>
      </w:r>
      <w:r w:rsidR="00CD0D8E" w:rsidRPr="00CD0D8E">
        <w:rPr>
          <w:rFonts w:ascii="Open Sans" w:eastAsia="Times New Roman" w:hAnsi="Open Sans" w:cs="Open Sans"/>
          <w:b/>
          <w:color w:val="000000"/>
          <w:lang w:val="en-GB" w:eastAsia="cs-CZ"/>
        </w:rPr>
        <w:t>August 20</w:t>
      </w:r>
      <w:r>
        <w:rPr>
          <w:rFonts w:ascii="Open Sans" w:eastAsia="Times New Roman" w:hAnsi="Open Sans" w:cs="Open Sans"/>
          <w:b/>
          <w:color w:val="000000"/>
          <w:lang w:val="en-GB" w:eastAsia="cs-CZ"/>
        </w:rPr>
        <w:t>20</w:t>
      </w:r>
      <w:r w:rsidR="00CD0D8E" w:rsidRPr="00CD0D8E">
        <w:rPr>
          <w:rFonts w:ascii="Open Sans" w:eastAsia="Times New Roman" w:hAnsi="Open Sans" w:cs="Open Sans"/>
          <w:b/>
          <w:color w:val="000000"/>
          <w:lang w:val="en-GB" w:eastAsia="cs-CZ"/>
        </w:rPr>
        <w:t xml:space="preserve">. </w:t>
      </w:r>
    </w:p>
    <w:p w:rsidR="00CD0D8E" w:rsidRPr="00CD0D8E" w:rsidRDefault="00CD0D8E" w:rsidP="00201CAF">
      <w:pPr>
        <w:spacing w:before="240" w:after="240" w:line="240" w:lineRule="auto"/>
        <w:jc w:val="both"/>
        <w:rPr>
          <w:rFonts w:ascii="Open Sans" w:eastAsia="Times New Roman" w:hAnsi="Open Sans" w:cs="Open Sans"/>
          <w:color w:val="000000"/>
          <w:sz w:val="18"/>
          <w:szCs w:val="18"/>
          <w:lang w:val="en-GB" w:eastAsia="cs-CZ"/>
        </w:rPr>
      </w:pPr>
      <w:r w:rsidRPr="00CD0D8E">
        <w:rPr>
          <w:rFonts w:ascii="Open Sans" w:eastAsia="Times New Roman" w:hAnsi="Open Sans" w:cs="Open Sans"/>
          <w:color w:val="000000"/>
          <w:sz w:val="18"/>
          <w:szCs w:val="18"/>
          <w:lang w:val="en-GB" w:eastAsia="cs-CZ"/>
        </w:rPr>
        <w:t>The above</w:t>
      </w:r>
      <w:r w:rsidR="00201CAF" w:rsidRPr="00201CAF">
        <w:rPr>
          <w:rFonts w:ascii="Open Sans" w:eastAsia="Times New Roman" w:hAnsi="Open Sans" w:cs="Open Sans"/>
          <w:color w:val="000000"/>
          <w:sz w:val="18"/>
          <w:szCs w:val="18"/>
          <w:lang w:val="en-GB" w:eastAsia="cs-CZ"/>
        </w:rPr>
        <w:t xml:space="preserve"> </w:t>
      </w:r>
      <w:r w:rsidRPr="00CD0D8E">
        <w:rPr>
          <w:rFonts w:ascii="Open Sans" w:eastAsia="Times New Roman" w:hAnsi="Open Sans" w:cs="Open Sans"/>
          <w:color w:val="000000"/>
          <w:sz w:val="18"/>
          <w:szCs w:val="18"/>
          <w:lang w:val="en-GB" w:eastAsia="cs-CZ"/>
        </w:rPr>
        <w:t>mentioned personal details will be only used for the purpose of the organization of the online training</w:t>
      </w:r>
      <w:r w:rsidR="00A07D7C" w:rsidRPr="00201CAF">
        <w:rPr>
          <w:rFonts w:ascii="Open Sans" w:eastAsia="Times New Roman" w:hAnsi="Open Sans" w:cs="Open Sans"/>
          <w:color w:val="000000"/>
          <w:sz w:val="18"/>
          <w:szCs w:val="18"/>
          <w:lang w:val="en-GB" w:eastAsia="cs-CZ"/>
        </w:rPr>
        <w:t xml:space="preserve"> and will be processed in accordance </w:t>
      </w:r>
      <w:r w:rsidR="00A07D7C" w:rsidRPr="00B031BF">
        <w:rPr>
          <w:rFonts w:ascii="Open Sans" w:eastAsia="Times New Roman" w:hAnsi="Open Sans" w:cs="Open Sans"/>
          <w:color w:val="000000"/>
          <w:sz w:val="18"/>
          <w:szCs w:val="18"/>
          <w:lang w:val="en-GB" w:eastAsia="cs-CZ"/>
        </w:rPr>
        <w:t>with Regulation (EU) 2016/679 of the European Parliament and of the Council of 27 April 2016 (General Regulation on the protection of personal data)</w:t>
      </w:r>
      <w:r w:rsidRPr="00CD0D8E">
        <w:rPr>
          <w:rFonts w:ascii="Open Sans" w:eastAsia="Times New Roman" w:hAnsi="Open Sans" w:cs="Open Sans"/>
          <w:color w:val="000000"/>
          <w:sz w:val="18"/>
          <w:szCs w:val="18"/>
          <w:lang w:val="en-GB" w:eastAsia="cs-CZ"/>
        </w:rPr>
        <w:t>.</w:t>
      </w:r>
    </w:p>
    <w:p w:rsidR="00CD0D8E" w:rsidRPr="00A07D7C" w:rsidRDefault="00CD0D8E" w:rsidP="00CD0D8E">
      <w:pPr>
        <w:spacing w:before="240" w:after="240" w:line="240" w:lineRule="auto"/>
        <w:jc w:val="both"/>
        <w:rPr>
          <w:rFonts w:ascii="Open Sans" w:eastAsia="Times New Roman" w:hAnsi="Open Sans" w:cs="Open Sans"/>
          <w:color w:val="000000"/>
          <w:lang w:val="en-GB" w:eastAsia="cs-CZ"/>
        </w:rPr>
      </w:pPr>
      <w:r w:rsidRPr="00CD0D8E">
        <w:rPr>
          <w:rFonts w:ascii="Open Sans" w:eastAsia="Times New Roman" w:hAnsi="Open Sans" w:cs="Open Sans"/>
          <w:color w:val="000000"/>
          <w:lang w:val="en-GB" w:eastAsia="cs-CZ"/>
        </w:rPr>
        <w:t>If you have further questions, please do not hesitate to contact us.</w:t>
      </w:r>
    </w:p>
    <w:sectPr w:rsidR="00CD0D8E" w:rsidRPr="00A07D7C" w:rsidSect="00B031BF">
      <w:footerReference w:type="default" r:id="rId10"/>
      <w:pgSz w:w="11906" w:h="16838"/>
      <w:pgMar w:top="993" w:right="1417" w:bottom="1417" w:left="1417" w:header="708" w:footer="19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E71" w:rsidRDefault="007E0E71" w:rsidP="007E0E71">
      <w:pPr>
        <w:spacing w:after="0" w:line="240" w:lineRule="auto"/>
      </w:pPr>
      <w:r>
        <w:separator/>
      </w:r>
    </w:p>
  </w:endnote>
  <w:endnote w:type="continuationSeparator" w:id="0">
    <w:p w:rsidR="007E0E71" w:rsidRDefault="007E0E71" w:rsidP="007E0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EE"/>
    <w:family w:val="swiss"/>
    <w:pitch w:val="variable"/>
    <w:sig w:usb0="00000001" w:usb1="4000205B" w:usb2="00000028" w:usb3="00000000" w:csb0="0000019F" w:csb1="00000000"/>
  </w:font>
  <w:font w:name="Calibri">
    <w:panose1 w:val="020F0502020204030204"/>
    <w:charset w:val="EE"/>
    <w:family w:val="swiss"/>
    <w:pitch w:val="variable"/>
    <w:sig w:usb0="E00002FF" w:usb1="4000ACFF" w:usb2="00000001" w:usb3="00000000" w:csb0="0000019F" w:csb1="00000000"/>
  </w:font>
  <w:font w:name="Open Sans ExtraBold">
    <w:altName w:val="Segoe UI Semibold"/>
    <w:charset w:val="EE"/>
    <w:family w:val="swiss"/>
    <w:pitch w:val="variable"/>
    <w:sig w:usb0="E00002EF" w:usb1="4000205B" w:usb2="00000028"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E71" w:rsidRDefault="007E0E71">
    <w:pPr>
      <w:pStyle w:val="llb"/>
    </w:pPr>
    <w:r>
      <w:rPr>
        <w:noProof/>
        <w:lang w:val="hu-HU" w:eastAsia="hu-HU"/>
      </w:rPr>
      <w:drawing>
        <wp:anchor distT="0" distB="0" distL="114300" distR="114300" simplePos="0" relativeHeight="251659264" behindDoc="1" locked="0" layoutInCell="1" allowOverlap="1">
          <wp:simplePos x="0" y="0"/>
          <wp:positionH relativeFrom="column">
            <wp:posOffset>3081655</wp:posOffset>
          </wp:positionH>
          <wp:positionV relativeFrom="paragraph">
            <wp:posOffset>228600</wp:posOffset>
          </wp:positionV>
          <wp:extent cx="1228725" cy="880110"/>
          <wp:effectExtent l="0" t="0" r="9525" b="0"/>
          <wp:wrapTight wrapText="bothSides">
            <wp:wrapPolygon edited="0">
              <wp:start x="0" y="0"/>
              <wp:lineTo x="0" y="21039"/>
              <wp:lineTo x="21433" y="21039"/>
              <wp:lineTo x="21433" y="0"/>
              <wp:lineTo x="0" y="0"/>
            </wp:wrapPolygon>
          </wp:wrapTight>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H_En_pysty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5" cy="880110"/>
                  </a:xfrm>
                  <a:prstGeom prst="rect">
                    <a:avLst/>
                  </a:prstGeom>
                </pic:spPr>
              </pic:pic>
            </a:graphicData>
          </a:graphic>
          <wp14:sizeRelH relativeFrom="margin">
            <wp14:pctWidth>0</wp14:pctWidth>
          </wp14:sizeRelH>
          <wp14:sizeRelV relativeFrom="margin">
            <wp14:pctHeight>0</wp14:pctHeight>
          </wp14:sizeRelV>
        </wp:anchor>
      </w:drawing>
    </w:r>
    <w:r>
      <w:rPr>
        <w:noProof/>
        <w:lang w:val="hu-HU" w:eastAsia="hu-HU"/>
      </w:rPr>
      <w:drawing>
        <wp:anchor distT="0" distB="0" distL="114300" distR="114300" simplePos="0" relativeHeight="251658240" behindDoc="1" locked="0" layoutInCell="1" allowOverlap="1">
          <wp:simplePos x="0" y="0"/>
          <wp:positionH relativeFrom="column">
            <wp:posOffset>4881880</wp:posOffset>
          </wp:positionH>
          <wp:positionV relativeFrom="paragraph">
            <wp:posOffset>341630</wp:posOffset>
          </wp:positionV>
          <wp:extent cx="1123950" cy="677545"/>
          <wp:effectExtent l="0" t="0" r="0" b="8255"/>
          <wp:wrapTight wrapText="bothSides">
            <wp:wrapPolygon edited="0">
              <wp:start x="0" y="0"/>
              <wp:lineTo x="0" y="21256"/>
              <wp:lineTo x="21234" y="21256"/>
              <wp:lineTo x="21234" y="0"/>
              <wp:lineTo x="0" y="0"/>
            </wp:wrapPolygon>
          </wp:wrapTight>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ka_logo_EN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3950" cy="677545"/>
                  </a:xfrm>
                  <a:prstGeom prst="rect">
                    <a:avLst/>
                  </a:prstGeom>
                </pic:spPr>
              </pic:pic>
            </a:graphicData>
          </a:graphic>
          <wp14:sizeRelH relativeFrom="margin">
            <wp14:pctWidth>0</wp14:pctWidth>
          </wp14:sizeRelH>
          <wp14:sizeRelV relativeFrom="margin">
            <wp14:pctHeight>0</wp14:pctHeight>
          </wp14:sizeRelV>
        </wp:anchor>
      </w:drawing>
    </w:r>
    <w:r w:rsidRPr="00CD0D8E">
      <w:rPr>
        <w:rFonts w:ascii="Verdana" w:eastAsia="Times New Roman" w:hAnsi="Verdana" w:cs="Times New Roman"/>
        <w:b/>
        <w:bCs/>
        <w:noProof/>
        <w:color w:val="FF0000"/>
        <w:bdr w:val="none" w:sz="0" w:space="0" w:color="auto" w:frame="1"/>
        <w:lang w:val="hu-HU" w:eastAsia="hu-HU"/>
      </w:rPr>
      <w:drawing>
        <wp:anchor distT="0" distB="0" distL="114300" distR="114300" simplePos="0" relativeHeight="251661312" behindDoc="1" locked="0" layoutInCell="1" allowOverlap="1">
          <wp:simplePos x="0" y="0"/>
          <wp:positionH relativeFrom="column">
            <wp:posOffset>1043305</wp:posOffset>
          </wp:positionH>
          <wp:positionV relativeFrom="paragraph">
            <wp:posOffset>271780</wp:posOffset>
          </wp:positionV>
          <wp:extent cx="1723390" cy="748030"/>
          <wp:effectExtent l="0" t="0" r="0" b="0"/>
          <wp:wrapTight wrapText="bothSides">
            <wp:wrapPolygon edited="0">
              <wp:start x="0" y="0"/>
              <wp:lineTo x="0" y="20903"/>
              <wp:lineTo x="21250" y="20903"/>
              <wp:lineTo x="21250" y="0"/>
              <wp:lineTo x="0" y="0"/>
            </wp:wrapPolygon>
          </wp:wrapTight>
          <wp:docPr id="54" name="Obrázek 54" descr="Introductie Erasmus+ Mobiliteit (KA1 mbo) voor nieuwe deelne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oductie Erasmus+ Mobiliteit (KA1 mbo) voor nieuwe deelnemer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23390" cy="748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hu-HU" w:eastAsia="hu-HU"/>
      </w:rPr>
      <w:drawing>
        <wp:anchor distT="0" distB="0" distL="114300" distR="114300" simplePos="0" relativeHeight="251660288" behindDoc="1" locked="0" layoutInCell="1" allowOverlap="1">
          <wp:simplePos x="0" y="0"/>
          <wp:positionH relativeFrom="column">
            <wp:posOffset>-137795</wp:posOffset>
          </wp:positionH>
          <wp:positionV relativeFrom="paragraph">
            <wp:posOffset>295275</wp:posOffset>
          </wp:positionV>
          <wp:extent cx="724535" cy="724535"/>
          <wp:effectExtent l="0" t="0" r="0" b="0"/>
          <wp:wrapTight wrapText="bothSides">
            <wp:wrapPolygon edited="0">
              <wp:start x="0" y="0"/>
              <wp:lineTo x="0" y="21013"/>
              <wp:lineTo x="21013" y="21013"/>
              <wp:lineTo x="21013" y="0"/>
              <wp:lineTo x="0" y="0"/>
            </wp:wrapPolygon>
          </wp:wrapTight>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ZS_logo_zkratka_RGB_English.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4535" cy="72453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E71" w:rsidRDefault="007E0E71" w:rsidP="007E0E71">
      <w:pPr>
        <w:spacing w:after="0" w:line="240" w:lineRule="auto"/>
      </w:pPr>
      <w:r>
        <w:separator/>
      </w:r>
    </w:p>
  </w:footnote>
  <w:footnote w:type="continuationSeparator" w:id="0">
    <w:p w:rsidR="007E0E71" w:rsidRDefault="007E0E71" w:rsidP="007E0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CFF"/>
      </v:shape>
    </w:pict>
  </w:numPicBullet>
  <w:abstractNum w:abstractNumId="0" w15:restartNumberingAfterBreak="0">
    <w:nsid w:val="006C5DEE"/>
    <w:multiLevelType w:val="hybridMultilevel"/>
    <w:tmpl w:val="7D64E196"/>
    <w:lvl w:ilvl="0" w:tplc="04050007">
      <w:start w:val="1"/>
      <w:numFmt w:val="bullet"/>
      <w:lvlText w:val=""/>
      <w:lvlPicBulletId w:val="0"/>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10331888"/>
    <w:multiLevelType w:val="hybridMultilevel"/>
    <w:tmpl w:val="21B0C72E"/>
    <w:lvl w:ilvl="0" w:tplc="7BFE63CC">
      <w:numFmt w:val="bullet"/>
      <w:lvlText w:val="-"/>
      <w:lvlJc w:val="left"/>
      <w:pPr>
        <w:ind w:left="1068" w:hanging="360"/>
      </w:pPr>
      <w:rPr>
        <w:rFonts w:ascii="Open Sans" w:eastAsia="Times New Roman" w:hAnsi="Open Sans" w:cs="Open San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BF34DC9"/>
    <w:multiLevelType w:val="multilevel"/>
    <w:tmpl w:val="D4F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46F23"/>
    <w:multiLevelType w:val="hybridMultilevel"/>
    <w:tmpl w:val="D966D568"/>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3B7A68A1"/>
    <w:multiLevelType w:val="hybridMultilevel"/>
    <w:tmpl w:val="105E4BF0"/>
    <w:lvl w:ilvl="0" w:tplc="DC3C840A">
      <w:numFmt w:val="bullet"/>
      <w:lvlText w:val="-"/>
      <w:lvlJc w:val="left"/>
      <w:pPr>
        <w:ind w:left="90" w:hanging="450"/>
      </w:pPr>
      <w:rPr>
        <w:rFonts w:ascii="Open Sans" w:eastAsia="Times New Roman" w:hAnsi="Open Sans" w:cs="Open Sans" w:hint="default"/>
        <w:color w:val="000000"/>
        <w:sz w:val="22"/>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5" w15:restartNumberingAfterBreak="0">
    <w:nsid w:val="3F101730"/>
    <w:multiLevelType w:val="hybridMultilevel"/>
    <w:tmpl w:val="6172C954"/>
    <w:lvl w:ilvl="0" w:tplc="04050005">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6" w15:restartNumberingAfterBreak="0">
    <w:nsid w:val="47B23CBD"/>
    <w:multiLevelType w:val="hybridMultilevel"/>
    <w:tmpl w:val="8B0EFE3C"/>
    <w:lvl w:ilvl="0" w:tplc="51267BE6">
      <w:numFmt w:val="bullet"/>
      <w:lvlText w:val="-"/>
      <w:lvlJc w:val="left"/>
      <w:pPr>
        <w:ind w:left="720" w:hanging="360"/>
      </w:pPr>
      <w:rPr>
        <w:rFonts w:ascii="Open Sans" w:eastAsia="Times New Roman" w:hAnsi="Open Sans" w:cs="Open 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2690375"/>
    <w:multiLevelType w:val="hybridMultilevel"/>
    <w:tmpl w:val="B0ECFD54"/>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76557F4B"/>
    <w:multiLevelType w:val="hybridMultilevel"/>
    <w:tmpl w:val="8EB8CA3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7"/>
  </w:num>
  <w:num w:numId="5">
    <w:abstractNumId w:val="0"/>
  </w:num>
  <w:num w:numId="6">
    <w:abstractNumId w:val="8"/>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8E"/>
    <w:rsid w:val="000B1F39"/>
    <w:rsid w:val="000D4D02"/>
    <w:rsid w:val="00153458"/>
    <w:rsid w:val="00201CAF"/>
    <w:rsid w:val="0041148C"/>
    <w:rsid w:val="006758F9"/>
    <w:rsid w:val="007551A0"/>
    <w:rsid w:val="007E0E71"/>
    <w:rsid w:val="00A07D7C"/>
    <w:rsid w:val="00A6007C"/>
    <w:rsid w:val="00B031BF"/>
    <w:rsid w:val="00B31EEA"/>
    <w:rsid w:val="00CD0D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2A259"/>
  <w15:chartTrackingRefBased/>
  <w15:docId w15:val="{428CBDBC-DA18-434D-AAB0-0769DDECD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CD0D8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lfej">
    <w:name w:val="header"/>
    <w:basedOn w:val="Norml"/>
    <w:link w:val="lfejChar"/>
    <w:uiPriority w:val="99"/>
    <w:unhideWhenUsed/>
    <w:rsid w:val="007E0E71"/>
    <w:pPr>
      <w:tabs>
        <w:tab w:val="center" w:pos="4536"/>
        <w:tab w:val="right" w:pos="9072"/>
      </w:tabs>
      <w:spacing w:after="0" w:line="240" w:lineRule="auto"/>
    </w:pPr>
  </w:style>
  <w:style w:type="character" w:customStyle="1" w:styleId="lfejChar">
    <w:name w:val="Élőfej Char"/>
    <w:basedOn w:val="Bekezdsalapbettpusa"/>
    <w:link w:val="lfej"/>
    <w:uiPriority w:val="99"/>
    <w:rsid w:val="007E0E71"/>
  </w:style>
  <w:style w:type="paragraph" w:styleId="llb">
    <w:name w:val="footer"/>
    <w:basedOn w:val="Norml"/>
    <w:link w:val="llbChar"/>
    <w:uiPriority w:val="99"/>
    <w:unhideWhenUsed/>
    <w:rsid w:val="007E0E71"/>
    <w:pPr>
      <w:tabs>
        <w:tab w:val="center" w:pos="4536"/>
        <w:tab w:val="right" w:pos="9072"/>
      </w:tabs>
      <w:spacing w:after="0" w:line="240" w:lineRule="auto"/>
    </w:pPr>
  </w:style>
  <w:style w:type="character" w:customStyle="1" w:styleId="llbChar">
    <w:name w:val="Élőláb Char"/>
    <w:basedOn w:val="Bekezdsalapbettpusa"/>
    <w:link w:val="llb"/>
    <w:uiPriority w:val="99"/>
    <w:rsid w:val="007E0E71"/>
  </w:style>
  <w:style w:type="paragraph" w:styleId="HTML-kntformzott">
    <w:name w:val="HTML Preformatted"/>
    <w:basedOn w:val="Norml"/>
    <w:link w:val="HTML-kntformzottChar"/>
    <w:uiPriority w:val="99"/>
    <w:semiHidden/>
    <w:unhideWhenUsed/>
    <w:rsid w:val="00B03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HTML-kntformzottChar">
    <w:name w:val="HTML-ként formázott Char"/>
    <w:basedOn w:val="Bekezdsalapbettpusa"/>
    <w:link w:val="HTML-kntformzott"/>
    <w:uiPriority w:val="99"/>
    <w:semiHidden/>
    <w:rsid w:val="00B031BF"/>
    <w:rPr>
      <w:rFonts w:ascii="Courier New" w:eastAsia="Times New Roman" w:hAnsi="Courier New" w:cs="Courier New"/>
      <w:sz w:val="20"/>
      <w:szCs w:val="20"/>
      <w:lang w:eastAsia="cs-CZ"/>
    </w:rPr>
  </w:style>
  <w:style w:type="paragraph" w:styleId="Listaszerbekezds">
    <w:name w:val="List Paragraph"/>
    <w:basedOn w:val="Norml"/>
    <w:uiPriority w:val="34"/>
    <w:qFormat/>
    <w:rsid w:val="00A07D7C"/>
    <w:pPr>
      <w:ind w:left="720"/>
      <w:contextualSpacing/>
    </w:pPr>
  </w:style>
  <w:style w:type="character" w:styleId="Hiperhivatkozs">
    <w:name w:val="Hyperlink"/>
    <w:basedOn w:val="Bekezdsalapbettpusa"/>
    <w:uiPriority w:val="99"/>
    <w:unhideWhenUsed/>
    <w:rsid w:val="000D4D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84467">
      <w:bodyDiv w:val="1"/>
      <w:marLeft w:val="0"/>
      <w:marRight w:val="0"/>
      <w:marTop w:val="0"/>
      <w:marBottom w:val="0"/>
      <w:divBdr>
        <w:top w:val="none" w:sz="0" w:space="0" w:color="auto"/>
        <w:left w:val="none" w:sz="0" w:space="0" w:color="auto"/>
        <w:bottom w:val="none" w:sz="0" w:space="0" w:color="auto"/>
        <w:right w:val="none" w:sz="0" w:space="0" w:color="auto"/>
      </w:divBdr>
    </w:div>
    <w:div w:id="203700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senge.toth@tpf.hu"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 Id="rId4"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608</Words>
  <Characters>4203</Characters>
  <Application>Microsoft Office Word</Application>
  <DocSecurity>0</DocSecurity>
  <Lines>35</Lines>
  <Paragraphs>9</Paragraphs>
  <ScaleCrop>false</ScaleCrop>
  <HeadingPairs>
    <vt:vector size="4" baseType="variant">
      <vt:variant>
        <vt:lpstr>Cím</vt:lpstr>
      </vt:variant>
      <vt:variant>
        <vt:i4>1</vt:i4>
      </vt:variant>
      <vt:variant>
        <vt:lpstr>Název</vt:lpstr>
      </vt:variant>
      <vt:variant>
        <vt:i4>1</vt:i4>
      </vt:variant>
    </vt:vector>
  </HeadingPairs>
  <TitlesOfParts>
    <vt:vector size="2" baseType="lpstr">
      <vt:lpstr/>
      <vt:lpstr/>
    </vt:vector>
  </TitlesOfParts>
  <Company>Microsoft</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Kroužková Pavlína</dc:creator>
  <cp:keywords/>
  <dc:description/>
  <cp:lastModifiedBy>Tóth Csenge</cp:lastModifiedBy>
  <cp:revision>3</cp:revision>
  <dcterms:created xsi:type="dcterms:W3CDTF">2020-07-15T09:19:00Z</dcterms:created>
  <dcterms:modified xsi:type="dcterms:W3CDTF">2020-07-15T10:24:00Z</dcterms:modified>
</cp:coreProperties>
</file>